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49120720"/>
      <w:r w:rsidRPr="00233788">
        <w:lastRenderedPageBreak/>
        <w:t>Wstęp</w:t>
      </w:r>
      <w:bookmarkEnd w:id="3"/>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77A8EB55"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E5797C">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F14B38">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twierdzi de Ridder-Symoens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7EF50B7E"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E5797C">
          <w:rPr>
            <w:noProof/>
          </w:rPr>
          <w:t>2</w:t>
        </w:r>
      </w:fldSimple>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758E0331"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E5797C">
          <w:rPr>
            <w:noProof/>
          </w:rPr>
          <w:t>3</w:t>
        </w:r>
      </w:fldSimple>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modus operandi</w:t>
      </w:r>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6FEE9EBB"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E5797C">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54549268"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E5797C">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106F3279"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E5797C">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skolaryzacji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5DAF1E30"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E5797C">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4DAAB149"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E5797C">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lastRenderedPageBreak/>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w:t>
      </w:r>
      <w:r w:rsidRPr="00233788">
        <w:lastRenderedPageBreak/>
        <w:t>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Ref137885104"/>
      <w:bookmarkStart w:id="93" w:name="_Ref138175150"/>
      <w:bookmarkStart w:id="94" w:name="_Toc149120729"/>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5" w:name="_Ref134899759"/>
      <w:bookmarkStart w:id="96" w:name="_Ref134899742"/>
      <w:bookmarkStart w:id="97" w:name="_Ref134899750"/>
      <w:bookmarkStart w:id="98" w:name="_Toc149115659"/>
      <w:r>
        <w:t xml:space="preserve">Rysunek </w:t>
      </w:r>
      <w:fldSimple w:instr=" SEQ Rysunek \* ARABIC ">
        <w:r w:rsidR="00E87A7E">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Backmore’a i Kandiko są to: praca akademicka (zarówno rezultaty </w:t>
      </w:r>
      <w:r w:rsidRPr="00233788">
        <w:lastRenderedPageBreak/>
        <w:t>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w:t>
      </w:r>
      <w:r w:rsidRPr="00233788">
        <w:lastRenderedPageBreak/>
        <w:t xml:space="preserve">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 xml:space="preserve">(Holland &amp; Ford, </w:t>
      </w:r>
      <w:r w:rsidRPr="00233788">
        <w:rPr>
          <w:noProof/>
        </w:rPr>
        <w:lastRenderedPageBreak/>
        <w:t>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6D363276"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E5797C">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6B9760EC"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E5797C">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49120730"/>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576F1D57"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8216F8" w:rsidRPr="008216F8">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8216F8" w:rsidRPr="008216F8">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7" w:name="_Ref134899916"/>
      <w:bookmarkStart w:id="108" w:name="_Ref73208374"/>
      <w:bookmarkStart w:id="109" w:name="_Toc149115660"/>
      <w:r>
        <w:t xml:space="preserve">Rysunek </w:t>
      </w:r>
      <w:fldSimple w:instr=" SEQ Rysunek \* ARABIC ">
        <w:r w:rsidR="00E87A7E">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274B923D"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4818651A"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E5797C">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6B984DA6" w:rsidR="00246C09" w:rsidRDefault="00246C09" w:rsidP="00246C09">
      <w:pPr>
        <w:pStyle w:val="Tytutabeli"/>
      </w:pPr>
      <w:bookmarkStart w:id="113" w:name="_Ref140344492"/>
      <w:bookmarkStart w:id="114" w:name="_Ref140344484"/>
      <w:r>
        <w:t xml:space="preserve">Tabela </w:t>
      </w:r>
      <w:fldSimple w:instr=" SEQ Tabela \* ARABIC ">
        <w:r w:rsidR="00E5797C">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r w:rsidRPr="00425F58">
              <w:rPr>
                <w:rFonts w:cs="Arial"/>
                <w:b/>
                <w:bCs w:val="0"/>
                <w:szCs w:val="18"/>
              </w:rPr>
              <w:t>L</w:t>
            </w:r>
            <w:r>
              <w:rPr>
                <w:rFonts w:cs="Arial"/>
                <w:b/>
                <w:bCs w:val="0"/>
                <w:szCs w:val="18"/>
              </w:rPr>
              <w:t>p</w:t>
            </w:r>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Rodzaj sprzeczności</w:t>
            </w:r>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r w:rsidRPr="00425F58">
              <w:rPr>
                <w:rFonts w:cs="Arial"/>
                <w:szCs w:val="18"/>
              </w:rPr>
              <w:t>Między absolwentami a uczelnią</w:t>
            </w:r>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mater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r w:rsidRPr="00425F58">
              <w:rPr>
                <w:rFonts w:cs="Arial"/>
                <w:szCs w:val="18"/>
              </w:rPr>
              <w:t>Między pracownikami a uczelnią</w:t>
            </w:r>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r w:rsidRPr="00425F58">
              <w:rPr>
                <w:rFonts w:cs="Arial"/>
                <w:szCs w:val="18"/>
              </w:rPr>
              <w:t>Między uniwersytetami a przemysłem</w:t>
            </w:r>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r w:rsidRPr="00425F58">
              <w:rPr>
                <w:rFonts w:cs="Arial"/>
                <w:szCs w:val="18"/>
              </w:rPr>
              <w:t>Między uczelnią a rządem</w:t>
            </w:r>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r w:rsidRPr="00425F58">
              <w:rPr>
                <w:rFonts w:cs="Arial"/>
                <w:szCs w:val="18"/>
              </w:rPr>
              <w:t>Między studentami a absolwentami</w:t>
            </w:r>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grupami studentów</w:t>
            </w:r>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wydziałami</w:t>
            </w:r>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r w:rsidRPr="00425F58">
              <w:rPr>
                <w:rFonts w:cs="Arial"/>
                <w:szCs w:val="18"/>
              </w:rPr>
              <w:t>Między różnymi dziedzinami nauki</w:t>
            </w:r>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r w:rsidRPr="00425F58">
              <w:rPr>
                <w:rFonts w:cs="Arial"/>
                <w:szCs w:val="18"/>
              </w:rPr>
              <w:t>Między różnymi dyscyplinami naukowymi</w:t>
            </w:r>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r w:rsidRPr="00425F58">
              <w:rPr>
                <w:rFonts w:cs="Arial"/>
                <w:szCs w:val="18"/>
              </w:rPr>
              <w:t>Między nauczaniem a badaniami</w:t>
            </w:r>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standardami akademickimi</w:t>
            </w:r>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perspektywami etycznymi</w:t>
            </w:r>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r w:rsidRPr="00425F58">
              <w:rPr>
                <w:rFonts w:cs="Arial"/>
                <w:szCs w:val="18"/>
              </w:rPr>
              <w:t>Między teorią a praktyką</w:t>
            </w:r>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r w:rsidRPr="00425F58">
              <w:rPr>
                <w:rFonts w:cs="Arial"/>
                <w:szCs w:val="18"/>
              </w:rPr>
              <w:t>Między różnymi celami edukacyjnymi</w:t>
            </w:r>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metodami nauczania</w:t>
            </w:r>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r w:rsidRPr="00425F58">
              <w:rPr>
                <w:rFonts w:cs="Arial"/>
                <w:szCs w:val="18"/>
              </w:rPr>
              <w:t>Między uczelniami a przemysłem</w:t>
            </w:r>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49120731"/>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r w:rsidR="00B2787D">
        <w:lastRenderedPageBreak/>
        <w:t>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E87A7E">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42625CBC"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E5797C">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r w:rsidRPr="005F039F">
        <w:rPr>
          <w:i/>
        </w:rPr>
        <w:t>tangibles</w:t>
      </w:r>
      <w:r w:rsidRPr="005F039F">
        <w:t>)</w:t>
      </w:r>
    </w:p>
    <w:p w14:paraId="7985F26B" w14:textId="77777777" w:rsidR="009A15F1" w:rsidRPr="005F039F" w:rsidRDefault="009A15F1" w:rsidP="00075727">
      <w:pPr>
        <w:numPr>
          <w:ilvl w:val="0"/>
          <w:numId w:val="20"/>
        </w:numPr>
      </w:pPr>
      <w:r w:rsidRPr="005F039F">
        <w:t>niezawodność (</w:t>
      </w:r>
      <w:r w:rsidRPr="005F039F">
        <w:rPr>
          <w:i/>
        </w:rPr>
        <w:t>reliability</w:t>
      </w:r>
      <w:r w:rsidRPr="005F039F">
        <w:t>)</w:t>
      </w:r>
    </w:p>
    <w:p w14:paraId="22B1FD57" w14:textId="77777777" w:rsidR="009A15F1" w:rsidRPr="00B66BC9" w:rsidRDefault="009A15F1" w:rsidP="00075727">
      <w:pPr>
        <w:numPr>
          <w:ilvl w:val="0"/>
          <w:numId w:val="20"/>
        </w:numPr>
      </w:pPr>
      <w:r w:rsidRPr="00B66BC9">
        <w:t>reagowanie (</w:t>
      </w:r>
      <w:r w:rsidRPr="00B66BC9">
        <w:rPr>
          <w:i/>
        </w:rPr>
        <w:t>responsivness</w:t>
      </w:r>
      <w:r w:rsidRPr="00B66BC9">
        <w:t>)</w:t>
      </w:r>
    </w:p>
    <w:p w14:paraId="2150BFDC" w14:textId="77777777" w:rsidR="009A15F1" w:rsidRPr="00B66BC9" w:rsidRDefault="009A15F1" w:rsidP="00075727">
      <w:pPr>
        <w:numPr>
          <w:ilvl w:val="0"/>
          <w:numId w:val="20"/>
        </w:numPr>
      </w:pPr>
      <w:r w:rsidRPr="00B66BC9">
        <w:t>kompetencje, pewność (</w:t>
      </w:r>
      <w:r w:rsidRPr="00B66BC9">
        <w:rPr>
          <w:i/>
        </w:rPr>
        <w:t>assurance</w:t>
      </w:r>
      <w:r w:rsidRPr="00B66BC9">
        <w:t>)</w:t>
      </w:r>
    </w:p>
    <w:p w14:paraId="2B2C7875" w14:textId="75660200" w:rsidR="005E5FA2" w:rsidRDefault="009A15F1" w:rsidP="00075727">
      <w:pPr>
        <w:numPr>
          <w:ilvl w:val="0"/>
          <w:numId w:val="20"/>
        </w:numPr>
      </w:pPr>
      <w:r w:rsidRPr="00B66BC9">
        <w:t>empatia (</w:t>
      </w:r>
      <w:r w:rsidRPr="005E5FA2">
        <w:rPr>
          <w:i/>
        </w:rPr>
        <w:t>empathy</w:t>
      </w:r>
      <w:r w:rsidRPr="00B66BC9">
        <w:t xml:space="preserve">) </w:t>
      </w:r>
      <w:r w:rsidR="005E5FA2">
        <w:fldChar w:fldCharType="begin" w:fldLock="1"/>
      </w:r>
      <w:r w:rsidR="00582845">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2E2B83" w:rsidRPr="002E2B83">
        <w:rPr>
          <w:noProof/>
        </w:rPr>
        <w:t>(por. Joanna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7C34A363"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E87A7E">
          <w:rPr>
            <w:noProof/>
          </w:rPr>
          <w:t>14</w:t>
        </w:r>
      </w:fldSimple>
      <w:bookmarkEnd w:id="129"/>
      <w:r w:rsidRPr="005324A3">
        <w:t xml:space="preserve"> Hierarchiczny model jakości usług wg Dabholkara, Thorpe’a i Rentz’a</w:t>
      </w:r>
      <w:bookmarkEnd w:id="130"/>
      <w:bookmarkEnd w:id="131"/>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6C67B35B"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E87A7E">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677C8E4D"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E5797C">
          <w:rPr>
            <w:noProof/>
          </w:rPr>
          <w:t>14</w:t>
        </w:r>
      </w:fldSimple>
      <w:bookmarkEnd w:id="138"/>
      <w:r w:rsidRPr="00AF2DE9">
        <w:t xml:space="preserve"> Model jakości usług Gummes</w:t>
      </w:r>
      <w:r w:rsidR="00A16C7B">
        <w:t>s</w:t>
      </w:r>
      <w:r w:rsidRPr="00AF2DE9">
        <w:t>ona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(Dabholkar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E87A7E">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4D04B434"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E5797C">
          <w:rPr>
            <w:noProof/>
          </w:rPr>
          <w:t>15</w:t>
        </w:r>
      </w:fldSimple>
      <w:r w:rsidRPr="00BD17A9">
        <w:t xml:space="preserve"> Kategorie jakości wg Townsenda i Gebhardta</w:t>
      </w:r>
      <w:bookmarkEnd w:id="144"/>
      <w:bookmarkEnd w:id="145"/>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6034BD38"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E87A7E">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E87A7E">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09D3937A"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E5797C">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2EE6B4CF"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582845">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2E2B83" w:rsidRPr="002E2B83">
        <w:rPr>
          <w:noProof/>
        </w:rPr>
        <w:t>(Joanna 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15B55F7C"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E5797C">
          <w:rPr>
            <w:noProof/>
          </w:rPr>
          <w:t>17</w:t>
        </w:r>
      </w:fldSimple>
      <w:bookmarkEnd w:id="162"/>
      <w:r w:rsidRPr="00BD17A9">
        <w:t xml:space="preserve"> Uniwersalny wzorzec jakości usług wg Kolmana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6E377597"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582845">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2E2B83" w:rsidRPr="002E2B83">
        <w:rPr>
          <w:noProof/>
        </w:rPr>
        <w:t>(Joanna 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lastRenderedPageBreak/>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2CE32FE9" w:rsidR="007D0DF0" w:rsidRDefault="007D0DF0" w:rsidP="007D0DF0">
      <w:pPr>
        <w:pStyle w:val="Tytutabeli"/>
      </w:pPr>
      <w:bookmarkStart w:id="165" w:name="_Ref141468164"/>
      <w:bookmarkStart w:id="166" w:name="_Ref141468154"/>
      <w:r>
        <w:lastRenderedPageBreak/>
        <w:t xml:space="preserve">Tabela </w:t>
      </w:r>
      <w:fldSimple w:instr=" SEQ Tabela \* ARABIC ">
        <w:r w:rsidR="00E5797C">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lastRenderedPageBreak/>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3D4AE13A" w:rsidR="007D0DF0" w:rsidRDefault="007D0DF0" w:rsidP="007D0DF0">
      <w:pPr>
        <w:pStyle w:val="rdo"/>
      </w:pPr>
      <w:r>
        <w:t xml:space="preserve">Źródło: opracowanie własne na podstawie </w:t>
      </w:r>
      <w:r>
        <w:fldChar w:fldCharType="begin" w:fldLock="1"/>
      </w:r>
      <w:r w:rsidR="00B13F6D">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AA567F" w:rsidRPr="00AA567F">
        <w:rPr>
          <w:noProof/>
        </w:rPr>
        <w:t>(PKA, 2019b)</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w:t>
      </w:r>
      <w:r>
        <w:lastRenderedPageBreak/>
        <w:t>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lastRenderedPageBreak/>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174BF7E6"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582845">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2E2B83" w:rsidRPr="002E2B83">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t>
      </w:r>
      <w:r w:rsidR="00E37E44">
        <w:lastRenderedPageBreak/>
        <w:t xml:space="preserve">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582845">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2015)","previouslyFormattedCitation":"(Joanna Dziadkowiec &amp; Sikora, 2015)"},"properties":{"noteIndex":0},"schema":"https://github.com/citation-style-language/schema/raw/master/csl-citation.json"}</w:instrText>
      </w:r>
      <w:r w:rsidR="00590A36">
        <w:fldChar w:fldCharType="separate"/>
      </w:r>
      <w:r w:rsidR="002E2B83" w:rsidRPr="002E2B83">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w:t>
      </w:r>
      <w:r w:rsidR="001F5CEA">
        <w:lastRenderedPageBreak/>
        <w:t>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lastRenderedPageBreak/>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w:t>
      </w:r>
      <w:r w:rsidR="00CB7065">
        <w:lastRenderedPageBreak/>
        <w:t xml:space="preserve">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1744A479"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E5797C">
        <w:rPr>
          <w:noProof/>
        </w:rPr>
        <w:t>19</w:t>
      </w:r>
      <w:r>
        <w:fldChar w:fldCharType="end"/>
      </w:r>
      <w:bookmarkEnd w:id="210"/>
      <w:r w:rsidRPr="00DE5F64">
        <w:t xml:space="preserve"> Metodologia rankingu </w:t>
      </w:r>
      <w:r w:rsidR="00D935B7" w:rsidRPr="00DE5F64">
        <w:t xml:space="preserve">Times Higher Education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2A109A46" w:rsidR="008E7EFF" w:rsidRPr="00D654E0" w:rsidRDefault="008E7EFF" w:rsidP="00D654E0">
      <w:pPr>
        <w:pStyle w:val="Tytutabeli"/>
        <w:rPr>
          <w:lang w:val="en-GB"/>
        </w:rPr>
      </w:pPr>
      <w:bookmarkStart w:id="213" w:name="_Ref134122925"/>
      <w:bookmarkStart w:id="214" w:name="_Ref134122917"/>
      <w:bookmarkStart w:id="215" w:name="_Toc138254684"/>
      <w:r w:rsidRPr="00D654E0">
        <w:rPr>
          <w:lang w:val="en-GB"/>
        </w:rPr>
        <w:t xml:space="preserve">Tabela </w:t>
      </w:r>
      <w:r>
        <w:fldChar w:fldCharType="begin"/>
      </w:r>
      <w:r w:rsidRPr="00D654E0">
        <w:rPr>
          <w:lang w:val="en-GB"/>
        </w:rPr>
        <w:instrText xml:space="preserve"> SEQ Tabela \* ARABIC </w:instrText>
      </w:r>
      <w:r>
        <w:fldChar w:fldCharType="separate"/>
      </w:r>
      <w:r w:rsidR="00E5797C">
        <w:rPr>
          <w:noProof/>
          <w:lang w:val="en-GB"/>
        </w:rPr>
        <w:t>20</w:t>
      </w:r>
      <w:r>
        <w:fldChar w:fldCharType="end"/>
      </w:r>
      <w:bookmarkEnd w:id="213"/>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w:t>
      </w:r>
      <w:r w:rsidR="000D44B5">
        <w:lastRenderedPageBreak/>
        <w:t xml:space="preserve">pod uwagę, ale oceniane są w ramach wskaźnika cytowań. Ranking ARWU uwzględnia także liczbę 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02F062DF"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E5797C">
        <w:rPr>
          <w:noProof/>
        </w:rPr>
        <w:t>21</w:t>
      </w:r>
      <w:r>
        <w:fldChar w:fldCharType="end"/>
      </w:r>
      <w:bookmarkEnd w:id="216"/>
      <w:r w:rsidRPr="00DE5F64">
        <w:t xml:space="preserve"> Metodologia rankingu QS World University Rankings</w:t>
      </w:r>
      <w:bookmarkEnd w:id="217"/>
      <w:bookmarkEnd w:id="218"/>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lastRenderedPageBreak/>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w:t>
      </w:r>
      <w:r w:rsidR="005B7C40">
        <w:lastRenderedPageBreak/>
        <w:t>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203A835B" w:rsidR="00AF2EBB" w:rsidRPr="007E073D" w:rsidRDefault="00AF2EBB" w:rsidP="007E073D">
      <w:pPr>
        <w:pStyle w:val="Tytutabeli"/>
        <w:rPr>
          <w:lang w:val="en-GB"/>
        </w:rPr>
      </w:pPr>
      <w:bookmarkStart w:id="219" w:name="_Ref134433054"/>
      <w:bookmarkStart w:id="220" w:name="_Ref134433041"/>
      <w:bookmarkStart w:id="221" w:name="_Toc138254686"/>
      <w:r w:rsidRPr="007E073D">
        <w:rPr>
          <w:lang w:val="en-GB"/>
        </w:rPr>
        <w:t xml:space="preserve">Tabela </w:t>
      </w:r>
      <w:r>
        <w:fldChar w:fldCharType="begin"/>
      </w:r>
      <w:r w:rsidRPr="007E073D">
        <w:rPr>
          <w:lang w:val="en-GB"/>
        </w:rPr>
        <w:instrText xml:space="preserve"> SEQ Tabela \* ARABIC </w:instrText>
      </w:r>
      <w:r>
        <w:fldChar w:fldCharType="separate"/>
      </w:r>
      <w:r w:rsidR="00E5797C">
        <w:rPr>
          <w:noProof/>
          <w:lang w:val="en-GB"/>
        </w:rPr>
        <w:t>22</w:t>
      </w:r>
      <w:r>
        <w:fldChar w:fldCharType="end"/>
      </w:r>
      <w:bookmarkEnd w:id="219"/>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w:t>
      </w:r>
      <w:r w:rsidR="00FF4FAD">
        <w:lastRenderedPageBreak/>
        <w:t xml:space="preserve">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3BBBF3BD"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E5797C">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Webometrics</w:t>
      </w:r>
      <w:bookmarkEnd w:id="223"/>
      <w:bookmarkEnd w:id="224"/>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t>
      </w:r>
      <w:r>
        <w:lastRenderedPageBreak/>
        <w:t xml:space="preserve">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37AA71B5"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E5797C">
          <w:rPr>
            <w:noProof/>
          </w:rPr>
          <w:t>24</w:t>
        </w:r>
      </w:fldSimple>
      <w:bookmarkEnd w:id="225"/>
      <w:r>
        <w:t xml:space="preserve"> Współczynniki korelacji r-Pearsona pomiędzy wynikami rankingów THE, ARWU, QS i Webometrics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w:t>
      </w:r>
      <w:r w:rsidR="007C736F">
        <w:lastRenderedPageBreak/>
        <w:t>gów można stwierdzić, że w obu przypadkach wskaźniki cytowań mają wpływ na znaczą część oceny (ARWU – do ok. 70%, Webometrics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6B2D995C" w:rsidR="002D2EB8" w:rsidRDefault="002D2EB8" w:rsidP="002D2EB8">
      <w:pPr>
        <w:pStyle w:val="Tytutabeli"/>
      </w:pPr>
      <w:bookmarkStart w:id="229" w:name="_Ref134657767"/>
      <w:bookmarkStart w:id="230" w:name="_Ref134657759"/>
      <w:bookmarkStart w:id="231" w:name="_Toc138254689"/>
      <w:r>
        <w:lastRenderedPageBreak/>
        <w:t xml:space="preserve">Tabela </w:t>
      </w:r>
      <w:fldSimple w:instr=" SEQ Tabela \* ARABIC ">
        <w:r w:rsidR="00E5797C">
          <w:rPr>
            <w:noProof/>
          </w:rPr>
          <w:t>25</w:t>
        </w:r>
      </w:fldSimple>
      <w:bookmarkEnd w:id="229"/>
      <w:r>
        <w:t xml:space="preserve"> Współczynniki korelacji r-Pearsona pomiędzy wynikami rankingów THE, ARWU, QS i Webometrics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39BEF4D9"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E5797C">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lastRenderedPageBreak/>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w:t>
      </w:r>
      <w:r>
        <w:lastRenderedPageBreak/>
        <w:t xml:space="preserve">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7" w:name="_Toc149120736"/>
      <w:r w:rsidRPr="00233788">
        <w:t xml:space="preserve">Istniejące narzędzia wspierające zarządzanie jakością </w:t>
      </w:r>
      <w:r w:rsidR="00F32535">
        <w:t xml:space="preserve">w kontekście </w:t>
      </w:r>
      <w:r w:rsidRPr="00233788">
        <w:t>uniwersytet</w:t>
      </w:r>
      <w:r w:rsidR="00F32535">
        <w:t>ów</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6D9ACA65" w:rsidR="00885578" w:rsidRDefault="00885578" w:rsidP="00885578">
      <w:pPr>
        <w:pStyle w:val="Tytutabeli"/>
      </w:pPr>
      <w:bookmarkStart w:id="238" w:name="_Ref147562759"/>
      <w:bookmarkStart w:id="239" w:name="_Ref147562749"/>
      <w:r>
        <w:lastRenderedPageBreak/>
        <w:t xml:space="preserve">Tabela </w:t>
      </w:r>
      <w:fldSimple w:instr=" SEQ Tabela \* ARABIC ">
        <w:r w:rsidR="00E5797C">
          <w:rPr>
            <w:noProof/>
          </w:rPr>
          <w:t>27</w:t>
        </w:r>
      </w:fldSimple>
      <w:bookmarkEnd w:id="238"/>
      <w:r>
        <w:t xml:space="preserve"> Zmiany podejścia do zarządzania jakością w ujęciu historycznym</w:t>
      </w:r>
      <w:bookmarkEnd w:id="23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0B1E28">
            <w:pPr>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0B1E28">
            <w:pPr>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005D042F" w:rsidR="00885578" w:rsidRDefault="00885578" w:rsidP="00885578">
      <w:pPr>
        <w:pStyle w:val="rdo"/>
      </w:pPr>
      <w:r>
        <w:t xml:space="preserve">Źródło: opracowanie własne na podstawie </w:t>
      </w:r>
      <w:r>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C44C1E" w:rsidRPr="00C44C1E">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0"/>
      <w:r w:rsidRPr="00AE1A54">
        <w:rPr>
          <w:b/>
          <w:bCs/>
        </w:rPr>
        <w:t>TQM</w:t>
      </w:r>
      <w:commentRangeEnd w:id="240"/>
      <w:r>
        <w:rPr>
          <w:rStyle w:val="Odwoaniedokomentarza"/>
          <w:rFonts w:ascii="Times New Roman" w:eastAsia="Times New Roman" w:hAnsi="Times New Roman"/>
          <w:szCs w:val="20"/>
          <w:lang w:eastAsia="pl-PL"/>
        </w:rPr>
        <w:commentReference w:id="240"/>
      </w:r>
    </w:p>
    <w:p w14:paraId="73D0FA3B" w14:textId="47771E3C"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31656C">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31656C">
        <w:rPr>
          <w:rFonts w:ascii="Cambria Math" w:hAnsi="Cambria Math" w:cs="Cambria Math"/>
        </w:rPr>
        <w:instrText>‐</w:instrText>
      </w:r>
      <w:r w:rsidR="0031656C">
        <w:instrText>Park","given":"Su Mi","non-dropping-particle":"","parse-names":false,"suffix":""}],"container-title":"The TQM Magazine","editor":[{"dropping-particle":"","family":"Mi Dahlgaard</w:instrText>
      </w:r>
      <w:r w:rsidR="0031656C">
        <w:rPr>
          <w:rFonts w:ascii="Cambria Math" w:hAnsi="Cambria Math" w:cs="Cambria Math"/>
        </w:rPr>
        <w:instrText>‐</w:instrText>
      </w:r>
      <w:r w:rsidR="0031656C">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31656C">
        <w:rPr>
          <w:rFonts w:ascii="Cambria Math" w:hAnsi="Cambria Math" w:cs="Cambria Math"/>
        </w:rPr>
        <w:instrText>‐</w:instrText>
      </w:r>
      <w:r w:rsidR="0031656C">
        <w:instrText>Park, 2006, s. 279)","plainTextFormattedCitation":"(Dahlgaard &amp; Dahlgaard</w:instrText>
      </w:r>
      <w:r w:rsidR="0031656C">
        <w:rPr>
          <w:rFonts w:ascii="Cambria Math" w:hAnsi="Cambria Math" w:cs="Cambria Math"/>
        </w:rPr>
        <w:instrText>‐</w:instrText>
      </w:r>
      <w:r w:rsidR="0031656C">
        <w:instrText>Park, 2006, s. 279)","previouslyFormattedCitation":"(Dahlgaard &amp; Dahlgaard</w:instrText>
      </w:r>
      <w:r w:rsidR="0031656C">
        <w:rPr>
          <w:rFonts w:ascii="Cambria Math" w:hAnsi="Cambria Math" w:cs="Cambria Math"/>
        </w:rPr>
        <w:instrText>‐</w:instrText>
      </w:r>
      <w:r w:rsidR="0031656C">
        <w:instrText>Park, 2006, s. 279)"},"properties":{"noteIndex":0},"schema":"https://github.com/citation-style-language/schema/raw/master/csl-citation.json"}</w:instrText>
      </w:r>
      <w:r w:rsidR="00564610">
        <w:fldChar w:fldCharType="separate"/>
      </w:r>
      <w:r w:rsidR="00564610" w:rsidRPr="00564610">
        <w:rPr>
          <w:noProof/>
        </w:rPr>
        <w:t>(Dahlgaard &amp; Dahlgaard</w:t>
      </w:r>
      <w:r w:rsidR="00564610" w:rsidRPr="00564610">
        <w:rPr>
          <w:rFonts w:ascii="Cambria Math" w:hAnsi="Cambria Math" w:cs="Cambria Math"/>
          <w:noProof/>
        </w:rPr>
        <w:t>‐</w:t>
      </w:r>
      <w:r w:rsidR="00564610" w:rsidRPr="00564610">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Pr="009F1768">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Pr>
          <w:noProof/>
        </w:rPr>
        <w:t>(Jyoti i in., 2017, s. 916)</w:t>
      </w:r>
      <w:r>
        <w:fldChar w:fldCharType="end"/>
      </w:r>
      <w:r>
        <w:t>.</w:t>
      </w:r>
    </w:p>
    <w:p w14:paraId="73340161" w14:textId="76FAB2A9"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885578" w:rsidRPr="005C7AC2">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885578" w:rsidRPr="005C7AC2">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w:t>
      </w:r>
      <w:r>
        <w:lastRenderedPageBreak/>
        <w:t xml:space="preserve">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885578" w:rsidRPr="00511C5A">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885578">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885578">
        <w:rPr>
          <w:rFonts w:ascii="Cambria Math" w:hAnsi="Cambria Math" w:cs="Cambria Math"/>
        </w:rPr>
        <w:instrText>‐</w:instrText>
      </w:r>
      <w:r w:rsidR="00885578">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885578" w:rsidRPr="00511C5A">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1"/>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1"/>
      <w:r w:rsidR="007B4531">
        <w:rPr>
          <w:rStyle w:val="Odwoaniedokomentarza"/>
          <w:rFonts w:ascii="Times New Roman" w:eastAsia="Times New Roman" w:hAnsi="Times New Roman"/>
          <w:szCs w:val="20"/>
          <w:lang w:eastAsia="pl-PL"/>
        </w:rPr>
        <w:commentReference w:id="241"/>
      </w:r>
    </w:p>
    <w:p w14:paraId="05277C3E" w14:textId="3558F6F9"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885578">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885578" w:rsidRPr="00A94477">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885578">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885578" w:rsidRPr="004621AB">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4B7E76EC" w:rsidR="00183461" w:rsidRDefault="00183461" w:rsidP="002C4CC0">
      <w:pPr>
        <w:pStyle w:val="Tytutabeli"/>
      </w:pPr>
      <w:bookmarkStart w:id="242" w:name="_Ref147563329"/>
      <w:bookmarkStart w:id="243" w:name="_Ref147563341"/>
      <w:r>
        <w:t xml:space="preserve">Tabela </w:t>
      </w:r>
      <w:fldSimple w:instr=" SEQ Tabela \* ARABIC ">
        <w:r w:rsidR="00E5797C">
          <w:rPr>
            <w:noProof/>
          </w:rPr>
          <w:t>28</w:t>
        </w:r>
      </w:fldSimple>
      <w:bookmarkEnd w:id="242"/>
      <w:r w:rsidR="002C4CC0">
        <w:rPr>
          <w:noProof/>
        </w:rPr>
        <w:t xml:space="preserve"> Elementy krytyczne wdrażania TQM w usługach uniwersyteckich, na tle usług ogółem, a zasady TQM</w:t>
      </w:r>
      <w:bookmarkEnd w:id="24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3"/>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lastRenderedPageBreak/>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236C0EA4"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C44C1E">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C44C1E">
        <w:rPr>
          <w:rStyle w:val="rdoZnak"/>
          <w:rFonts w:ascii="Cambria Math" w:hAnsi="Cambria Math" w:cs="Cambria Math"/>
        </w:rPr>
        <w:instrText>‐</w:instrText>
      </w:r>
      <w:r w:rsidR="00C44C1E">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C44C1E">
        <w:rPr>
          <w:rStyle w:val="rdoZnak"/>
          <w:rFonts w:cs="Arial"/>
        </w:rPr>
        <w:instrText>’</w:instrText>
      </w:r>
      <w:r w:rsidR="00C44C1E">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C44C1E">
        <w:rPr>
          <w:rStyle w:val="rdoZnak"/>
          <w:rFonts w:ascii="Cambria Math" w:hAnsi="Cambria Math" w:cs="Cambria Math"/>
        </w:rPr>
        <w:instrText>‐</w:instrText>
      </w:r>
      <w:r w:rsidR="00C44C1E">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C44C1E" w:rsidRPr="00C44C1E">
        <w:rPr>
          <w:rStyle w:val="rdoZnak"/>
          <w:noProof/>
        </w:rPr>
        <w:t>(Bayraktar i in., 2008; Grudowski, 2020a; Sureshchandar i in., 2001; Szczepańska, 2011)</w:t>
      </w:r>
      <w:r w:rsidR="00CB0073" w:rsidRPr="00B06D5C">
        <w:rPr>
          <w:rStyle w:val="rdoZnak"/>
        </w:rPr>
        <w:fldChar w:fldCharType="end"/>
      </w:r>
      <w:r w:rsidR="00CB0073">
        <w:t>.</w:t>
      </w:r>
    </w:p>
    <w:p w14:paraId="763E989C" w14:textId="6A4BD01B" w:rsidR="00702631" w:rsidRPr="00702631" w:rsidRDefault="00DC0658" w:rsidP="00702631">
      <w:r>
        <w:t>W znanym</w:t>
      </w:r>
      <w:r>
        <w:rPr>
          <w:rStyle w:val="Odwoanieprzypisudolnego"/>
        </w:rPr>
        <w:footnoteReference w:id="21"/>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Pr="00DC0658">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 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r>
        <w:t xml:space="preserve"> Podobnie Koch </w:t>
      </w:r>
      <w:r>
        <w:rPr>
          <w:lang w:val="en-GB"/>
        </w:rPr>
        <w:fldChar w:fldCharType="begin" w:fldLock="1"/>
      </w:r>
      <w:r w:rsidR="009F1768">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F1768">
        <w:rPr>
          <w:rFonts w:ascii="Cambria Math" w:hAnsi="Cambria Math" w:cs="Cambria Math"/>
        </w:rPr>
        <w:instrText>‐</w:instrText>
      </w:r>
      <w:r w:rsidR="009F1768">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F1768">
        <w:rPr>
          <w:rFonts w:ascii="Cambria Math" w:hAnsi="Cambria Math" w:cs="Cambria Math"/>
        </w:rPr>
        <w:instrText>‐</w:instrText>
      </w:r>
      <w:r w:rsidR="009F1768">
        <w:rPr>
          <w:rFonts w:cs="Arial"/>
        </w:rPr>
        <w:instrText>à</w:instrText>
      </w:r>
      <w:r w:rsidR="009F1768">
        <w:rPr>
          <w:rFonts w:ascii="Cambria Math" w:hAnsi="Cambria Math" w:cs="Cambria Math"/>
        </w:rPr>
        <w:instrText>‐</w:instrText>
      </w:r>
      <w:r w:rsidR="009F1768">
        <w:instrText>vis scholarship assistance. TQM has had virtually nothing to say about these matters. Two</w:instrText>
      </w:r>
      <w:r w:rsidR="009F1768">
        <w:rPr>
          <w:rFonts w:ascii="Cambria Math" w:hAnsi="Cambria Math" w:cs="Cambria Math"/>
        </w:rPr>
        <w:instrText>‐</w:instrText>
      </w:r>
      <w:r w:rsidR="009F1768">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Pr="00DC0658">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A63953">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F1768" w:rsidRPr="009F1768">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70263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702631">
        <w:rPr>
          <w:rFonts w:ascii="Cambria Math" w:hAnsi="Cambria Math" w:cs="Cambria Math"/>
        </w:rPr>
        <w:instrText>‐</w:instrText>
      </w:r>
      <w:r w:rsidR="0070263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702631">
        <w:rPr>
          <w:rFonts w:ascii="Cambria Math" w:hAnsi="Cambria Math" w:cs="Cambria Math"/>
        </w:rPr>
        <w:instrText>‐</w:instrText>
      </w:r>
      <w:r w:rsidR="00702631">
        <w:rPr>
          <w:rFonts w:cs="Arial"/>
        </w:rPr>
        <w:instrText>à</w:instrText>
      </w:r>
      <w:r w:rsidR="00702631">
        <w:rPr>
          <w:rFonts w:ascii="Cambria Math" w:hAnsi="Cambria Math" w:cs="Cambria Math"/>
        </w:rPr>
        <w:instrText>‐</w:instrText>
      </w:r>
      <w:r w:rsidR="00702631">
        <w:instrText>vis scholarship assistance. TQM has had virtually nothing to say about these matters. Two</w:instrText>
      </w:r>
      <w:r w:rsidR="00702631">
        <w:rPr>
          <w:rFonts w:ascii="Cambria Math" w:hAnsi="Cambria Math" w:cs="Cambria Math"/>
        </w:rPr>
        <w:instrText>‐</w:instrText>
      </w:r>
      <w:r w:rsidR="0070263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702631" w:rsidRPr="00880A6A">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4"/>
      <w:r w:rsidRPr="00B667E2">
        <w:rPr>
          <w:b/>
          <w:bCs/>
        </w:rPr>
        <w:lastRenderedPageBreak/>
        <w:t>Normatywne SZJ</w:t>
      </w:r>
      <w:commentRangeEnd w:id="244"/>
      <w:r w:rsidR="00AE1A54">
        <w:rPr>
          <w:rStyle w:val="Odwoaniedokomentarza"/>
          <w:rFonts w:ascii="Times New Roman" w:eastAsia="Times New Roman" w:hAnsi="Times New Roman"/>
          <w:szCs w:val="20"/>
          <w:lang w:eastAsia="pl-PL"/>
        </w:rPr>
        <w:commentReference w:id="244"/>
      </w:r>
    </w:p>
    <w:p w14:paraId="2C18EFA9" w14:textId="422A5D5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Pr="005576E6">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192CC930" w:rsidR="0095506F" w:rsidRDefault="0095506F" w:rsidP="0095506F">
      <w:pPr>
        <w:pStyle w:val="Tytutabeli"/>
      </w:pPr>
      <w:bookmarkStart w:id="245" w:name="_Ref146984870"/>
      <w:bookmarkStart w:id="246" w:name="_Ref146984858"/>
      <w:r>
        <w:t xml:space="preserve">Tabela </w:t>
      </w:r>
      <w:fldSimple w:instr=" SEQ Tabela \* ARABIC ">
        <w:r w:rsidR="00E5797C">
          <w:rPr>
            <w:noProof/>
          </w:rPr>
          <w:t>29</w:t>
        </w:r>
      </w:fldSimple>
      <w:bookmarkEnd w:id="245"/>
      <w:r>
        <w:t xml:space="preserve"> Rozdziały normy ISO 9001 w kontekście etapów cyklu Deminga (PDCA)</w:t>
      </w:r>
      <w:bookmarkEnd w:id="246"/>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Nazwa etapu z cyklu Deminga</w:t>
            </w:r>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r w:rsidRPr="00A81CF8">
              <w:rPr>
                <w:b/>
                <w:bCs/>
                <w:sz w:val="20"/>
                <w:szCs w:val="20"/>
                <w:lang w:val="pl-PL"/>
              </w:rPr>
              <w:t>C</w:t>
            </w:r>
            <w:r w:rsidRPr="00A81CF8">
              <w:rPr>
                <w:sz w:val="20"/>
                <w:szCs w:val="20"/>
                <w:lang w:val="pl-PL"/>
              </w:rPr>
              <w:t>heck)</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lastRenderedPageBreak/>
              <w:t>stosuj / działaj (</w:t>
            </w:r>
            <w:r w:rsidRPr="00A81CF8">
              <w:rPr>
                <w:b/>
                <w:bCs/>
                <w:sz w:val="20"/>
                <w:szCs w:val="20"/>
                <w:lang w:val="pl-PL"/>
              </w:rPr>
              <w:t>A</w:t>
            </w:r>
            <w:r w:rsidRPr="00A81CF8">
              <w:rPr>
                <w:sz w:val="20"/>
                <w:szCs w:val="20"/>
                <w:lang w:val="pl-PL"/>
              </w:rPr>
              <w:t>ct)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685C38B5" w:rsidR="0095506F" w:rsidRDefault="0095506F" w:rsidP="0095506F">
      <w:pPr>
        <w:pStyle w:val="rdo"/>
      </w:pPr>
      <w:r>
        <w:t xml:space="preserve">Źródło: opracowanie własne na podstawie </w:t>
      </w:r>
      <w:r>
        <w:fldChar w:fldCharType="begin" w:fldLock="1"/>
      </w:r>
      <w:r w:rsidR="00C44C1E">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C44C1E" w:rsidRPr="00C44C1E">
        <w:rPr>
          <w:noProof/>
        </w:rPr>
        <w:t>(Grudowski, 2020a, s. 112; Sá i in., 2022, s. 221)</w:t>
      </w:r>
      <w:r>
        <w:fldChar w:fldCharType="end"/>
      </w:r>
    </w:p>
    <w:p w14:paraId="7DC5CE62" w14:textId="05ADF18D"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C44C1E" w:rsidRPr="00C44C1E">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6259CA" w:rsidRPr="006259CA">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6621E1" w:rsidRPr="006259CA">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C44C1E" w:rsidRPr="00C44C1E">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67BD5ED9" w:rsidR="00AA0814" w:rsidRPr="00BA4CC3" w:rsidRDefault="00AA0814" w:rsidP="00AA0814">
      <w:pPr>
        <w:pStyle w:val="Tytutabeli"/>
      </w:pPr>
      <w:bookmarkStart w:id="247" w:name="_Ref148784306"/>
      <w:bookmarkStart w:id="248" w:name="_Ref148784299"/>
      <w:r w:rsidRPr="00BA4CC3">
        <w:t xml:space="preserve">Tabela </w:t>
      </w:r>
      <w:r>
        <w:fldChar w:fldCharType="begin"/>
      </w:r>
      <w:r w:rsidRPr="00BA4CC3">
        <w:instrText xml:space="preserve"> SEQ Tabela \* ARABIC </w:instrText>
      </w:r>
      <w:r>
        <w:fldChar w:fldCharType="separate"/>
      </w:r>
      <w:r w:rsidR="00E5797C">
        <w:rPr>
          <w:noProof/>
        </w:rPr>
        <w:t>30</w:t>
      </w:r>
      <w:r>
        <w:fldChar w:fldCharType="end"/>
      </w:r>
      <w:bookmarkEnd w:id="247"/>
      <w:r w:rsidRPr="00BA4CC3">
        <w:t xml:space="preserve"> Zasady QMS (ISO 9001) i EOMS (ISO 21001)</w:t>
      </w:r>
      <w:bookmarkEnd w:id="248"/>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lastRenderedPageBreak/>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F686BEA" w:rsidR="006259CA" w:rsidRDefault="00AA0814" w:rsidP="00AA0814">
      <w:pPr>
        <w:pStyle w:val="rdo"/>
      </w:pPr>
      <w:r>
        <w:t xml:space="preserve">Źródło: opracowanie własne na podstawie </w:t>
      </w:r>
      <w:r>
        <w:fldChar w:fldCharType="begin" w:fldLock="1"/>
      </w:r>
      <w:r w:rsidR="00C44C1E">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C44C1E" w:rsidRPr="00C44C1E">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9"/>
      <w:r w:rsidRPr="006259CA">
        <w:rPr>
          <w:b/>
          <w:bCs/>
        </w:rPr>
        <w:t>Lean</w:t>
      </w:r>
      <w:commentRangeEnd w:id="249"/>
      <w:r w:rsidR="00EC1AA6">
        <w:rPr>
          <w:rStyle w:val="Odwoaniedokomentarza"/>
          <w:rFonts w:ascii="Times New Roman" w:eastAsia="Times New Roman" w:hAnsi="Times New Roman"/>
          <w:szCs w:val="20"/>
          <w:lang w:eastAsia="pl-PL"/>
        </w:rPr>
        <w:commentReference w:id="249"/>
      </w:r>
    </w:p>
    <w:p w14:paraId="378E9E67" w14:textId="7C1A7EF9"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CB41B3">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CB41B3" w:rsidRPr="00B47C64">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B47C64" w:rsidRPr="00B47C64">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E5281D">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507803" w:rsidRPr="00507803">
        <w:rPr>
          <w:noProof/>
        </w:rPr>
        <w:t>(Haerizadeh &amp; Sunder M., 2019, s. 984)</w:t>
      </w:r>
      <w:r w:rsidR="00507803">
        <w:fldChar w:fldCharType="end"/>
      </w:r>
      <w:r>
        <w:t>.</w:t>
      </w:r>
    </w:p>
    <w:p w14:paraId="0E6EA278" w14:textId="7777777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7AF911C2" w:rsidR="00AE1A54" w:rsidRDefault="00AE1A54" w:rsidP="00AE1A54">
      <w:pPr>
        <w:pStyle w:val="Tytutabeli"/>
      </w:pPr>
      <w:bookmarkStart w:id="250" w:name="_Ref145605627"/>
      <w:bookmarkStart w:id="251" w:name="_Ref145605621"/>
      <w:r>
        <w:t xml:space="preserve">Tabela </w:t>
      </w:r>
      <w:fldSimple w:instr=" SEQ Tabela \* ARABIC ">
        <w:r w:rsidR="00E5797C">
          <w:rPr>
            <w:noProof/>
          </w:rPr>
          <w:t>31</w:t>
        </w:r>
      </w:fldSimple>
      <w:bookmarkEnd w:id="250"/>
      <w:r>
        <w:t xml:space="preserve"> Kwadranty Lean do analizy czynności w zakresie wartości dodanej i konieczności wykonywania</w:t>
      </w:r>
      <w:bookmarkEnd w:id="25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77777777" w:rsidR="00AE1A54" w:rsidRDefault="00AE1A54" w:rsidP="00AE1A54">
      <w:pPr>
        <w:pStyle w:val="rdo"/>
      </w:pPr>
      <w:r>
        <w:t xml:space="preserve">Źródło: opracowanie własne na podstawie </w:t>
      </w:r>
      <w:r>
        <w:fldChar w:fldCharType="begin" w:fldLock="1"/>
      </w:r>
      <w: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Pr="00514F9C">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rsidP="000B0CFB">
      <w:pPr>
        <w:pStyle w:val="Akapitzlist"/>
        <w:numPr>
          <w:ilvl w:val="0"/>
          <w:numId w:val="51"/>
        </w:numPr>
        <w:spacing w:before="0" w:line="300" w:lineRule="auto"/>
        <w:ind w:left="1066" w:hanging="357"/>
        <w:contextualSpacing w:val="0"/>
      </w:pPr>
      <w:r>
        <w:t>Nadprodukcja</w:t>
      </w:r>
    </w:p>
    <w:p w14:paraId="3F52D7D6" w14:textId="7C4532E1" w:rsidR="00E77AB2" w:rsidRDefault="00E77AB2" w:rsidP="000B0CFB">
      <w:pPr>
        <w:pStyle w:val="Akapitzlist"/>
        <w:numPr>
          <w:ilvl w:val="0"/>
          <w:numId w:val="51"/>
        </w:numPr>
        <w:spacing w:before="0" w:line="300" w:lineRule="auto"/>
        <w:ind w:left="1066" w:hanging="357"/>
        <w:contextualSpacing w:val="0"/>
      </w:pPr>
      <w:r>
        <w:t>Defekty</w:t>
      </w:r>
    </w:p>
    <w:p w14:paraId="2CDF538B" w14:textId="071E2A25" w:rsidR="00E77AB2" w:rsidRDefault="00E77AB2" w:rsidP="000B0CFB">
      <w:pPr>
        <w:pStyle w:val="Akapitzlist"/>
        <w:numPr>
          <w:ilvl w:val="0"/>
          <w:numId w:val="51"/>
        </w:numPr>
        <w:spacing w:before="0" w:line="300" w:lineRule="auto"/>
        <w:ind w:left="1066" w:hanging="357"/>
        <w:contextualSpacing w:val="0"/>
      </w:pPr>
      <w:r>
        <w:t>Zbędne zapasy</w:t>
      </w:r>
    </w:p>
    <w:p w14:paraId="587BE01E" w14:textId="0992DDB2" w:rsidR="00E77AB2" w:rsidRDefault="00E77AB2" w:rsidP="000B0CFB">
      <w:pPr>
        <w:pStyle w:val="Akapitzlist"/>
        <w:numPr>
          <w:ilvl w:val="0"/>
          <w:numId w:val="51"/>
        </w:numPr>
        <w:spacing w:before="0" w:line="300" w:lineRule="auto"/>
        <w:ind w:left="1066" w:hanging="357"/>
        <w:contextualSpacing w:val="0"/>
      </w:pPr>
      <w:r>
        <w:t>Niewłaściwe procesy</w:t>
      </w:r>
    </w:p>
    <w:p w14:paraId="26FB8606" w14:textId="77D2874C" w:rsidR="00E77AB2" w:rsidRDefault="00E77AB2" w:rsidP="000B0CFB">
      <w:pPr>
        <w:pStyle w:val="Akapitzlist"/>
        <w:numPr>
          <w:ilvl w:val="0"/>
          <w:numId w:val="51"/>
        </w:numPr>
        <w:spacing w:before="0" w:line="300" w:lineRule="auto"/>
        <w:ind w:left="1066" w:hanging="357"/>
        <w:contextualSpacing w:val="0"/>
      </w:pPr>
      <w:r>
        <w:t>Nadmierny transport</w:t>
      </w:r>
    </w:p>
    <w:p w14:paraId="4EB8C920" w14:textId="3B2EC40D" w:rsidR="00E77AB2" w:rsidRDefault="00E77AB2" w:rsidP="000B0CFB">
      <w:pPr>
        <w:pStyle w:val="Akapitzlist"/>
        <w:numPr>
          <w:ilvl w:val="0"/>
          <w:numId w:val="51"/>
        </w:numPr>
        <w:spacing w:before="0" w:line="300" w:lineRule="auto"/>
        <w:ind w:left="1066" w:hanging="357"/>
        <w:contextualSpacing w:val="0"/>
      </w:pPr>
      <w:r>
        <w:t>Oczekiwanie</w:t>
      </w:r>
    </w:p>
    <w:p w14:paraId="5E167063" w14:textId="4598738F" w:rsidR="00E77AB2" w:rsidRDefault="00E77AB2" w:rsidP="000B0CFB">
      <w:pPr>
        <w:pStyle w:val="Akapitzlist"/>
        <w:numPr>
          <w:ilvl w:val="0"/>
          <w:numId w:val="51"/>
        </w:numPr>
        <w:spacing w:before="0" w:line="300" w:lineRule="auto"/>
        <w:ind w:left="1066" w:hanging="357"/>
        <w:contextualSpacing w:val="0"/>
      </w:pPr>
      <w:r>
        <w:t xml:space="preserve">Zbędne ruchy </w:t>
      </w:r>
      <w:r>
        <w:fldChar w:fldCharType="begin" w:fldLock="1"/>
      </w:r>
      <w:r w:rsidR="00D4004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4C09C1" w:rsidRPr="004C09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4247A9EA"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91A08">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91A08">
        <w:rPr>
          <w:rFonts w:ascii="Cambria Math" w:hAnsi="Cambria Math" w:cs="Cambria Math"/>
        </w:rPr>
        <w:instrText>‐</w:instrText>
      </w:r>
      <w:r w:rsidR="00191A08">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C522D" w:rsidRPr="009C522D">
        <w:rPr>
          <w:noProof/>
        </w:rPr>
        <w:t>(Andersson i in., 2006; Hadid, 2019; Womack &amp; Jones, 1997)</w:t>
      </w:r>
      <w:r>
        <w:fldChar w:fldCharType="end"/>
      </w:r>
      <w:r w:rsidR="00001512">
        <w:t>.</w:t>
      </w:r>
    </w:p>
    <w:p w14:paraId="2EC5ABB7" w14:textId="1A18EAE2"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CB41B3">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CB41B3" w:rsidRPr="00021915">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354E7F">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A63953" w:rsidRPr="00A63953">
        <w:rPr>
          <w:noProof/>
        </w:rPr>
        <w:t>(Hadid, 2019; Shah &amp; Ward, 2003)</w:t>
      </w:r>
      <w:r w:rsidR="000F73A1">
        <w:fldChar w:fldCharType="end"/>
      </w:r>
      <w:r w:rsidR="000F73A1">
        <w:t>.</w:t>
      </w:r>
    </w:p>
    <w:p w14:paraId="328B7BBD" w14:textId="7F957DB2"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Pr="00A63953">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A63953">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8216F8" w:rsidRPr="008216F8">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8216F8" w:rsidRPr="008216F8">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8216F8" w:rsidRPr="008216F8">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w:instrText>
      </w:r>
      <w:r w:rsidR="008216F8" w:rsidRPr="0072343B">
        <w:instrText>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8216F8" w:rsidRPr="0072343B">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FA5B37" w:rsidRPr="0072343B">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A14599" w:rsidRPr="0072343B">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DC7BBD" w:rsidRPr="00DC7BBD">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830D04" w:rsidRPr="00DC7BBD">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114E0C" w:rsidRPr="00114E0C">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114E0C" w:rsidRPr="00114E0C">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400171" w:rsidRPr="0040017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5576E6">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1F1076" w:rsidRPr="001F1076">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2"/>
      <w:r w:rsidRPr="00D60445">
        <w:rPr>
          <w:b/>
          <w:bCs/>
        </w:rPr>
        <w:t>Six Sigma</w:t>
      </w:r>
      <w:commentRangeEnd w:id="252"/>
      <w:r w:rsidR="00EC1AA6">
        <w:rPr>
          <w:rStyle w:val="Odwoaniedokomentarza"/>
          <w:rFonts w:ascii="Times New Roman" w:eastAsia="Times New Roman" w:hAnsi="Times New Roman"/>
          <w:szCs w:val="20"/>
          <w:lang w:eastAsia="pl-PL"/>
        </w:rPr>
        <w:commentReference w:id="252"/>
      </w:r>
    </w:p>
    <w:p w14:paraId="5828796A" w14:textId="4DC20917"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507B7C">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507B7C" w:rsidRPr="00507B7C">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B47C64" w:rsidRPr="00B47C64">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A93096" w:rsidRPr="00A93096">
        <w:rPr>
          <w:noProof/>
        </w:rPr>
        <w:t>(Huang i in., 2012; Hundal i in., 2022)</w:t>
      </w:r>
      <w:r w:rsidR="00A93096">
        <w:rPr>
          <w:lang w:val="en-GB"/>
        </w:rPr>
        <w:fldChar w:fldCharType="end"/>
      </w:r>
      <w:r w:rsidRPr="002E3B57">
        <w:t>.</w:t>
      </w:r>
    </w:p>
    <w:p w14:paraId="631FC25E" w14:textId="5BA0DAB8"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9C522D">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9C522D">
        <w:rPr>
          <w:rFonts w:ascii="Cambria Math" w:hAnsi="Cambria Math" w:cs="Cambria Math"/>
        </w:rPr>
        <w:instrText>⋆</w:instrText>
      </w:r>
      <w:r w:rsidR="009C522D">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Pr="0038286E">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2B47BF">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8E07E2" w:rsidRPr="008E07E2">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6401DCC9"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E5281D">
        <w:instrText xml:space="preserve">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w:instrText>
      </w:r>
      <w:r w:rsidR="00E5281D" w:rsidRPr="00D331CE">
        <w:instrText>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E5281D" w:rsidRPr="00D331CE">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rsidP="009C522D">
      <w:pPr>
        <w:pStyle w:val="Akapitzlist"/>
        <w:numPr>
          <w:ilvl w:val="0"/>
          <w:numId w:val="5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9C522D">
      <w:pPr>
        <w:pStyle w:val="Akapitzlist"/>
        <w:numPr>
          <w:ilvl w:val="0"/>
          <w:numId w:val="5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rsidP="009C522D">
      <w:pPr>
        <w:pStyle w:val="Akapitzlist"/>
        <w:numPr>
          <w:ilvl w:val="0"/>
          <w:numId w:val="52"/>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rsidP="009C522D">
      <w:pPr>
        <w:pStyle w:val="Akapitzlist"/>
        <w:numPr>
          <w:ilvl w:val="0"/>
          <w:numId w:val="52"/>
        </w:numPr>
      </w:pPr>
      <w:r w:rsidRPr="00AB386D">
        <w:lastRenderedPageBreak/>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53390A29" w:rsidR="009C522D" w:rsidRPr="00A81CF8" w:rsidRDefault="009C522D" w:rsidP="009C522D">
      <w:pPr>
        <w:pStyle w:val="Akapitzlist"/>
        <w:numPr>
          <w:ilvl w:val="0"/>
          <w:numId w:val="5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564610">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64610">
        <w:rPr>
          <w:rFonts w:ascii="Cambria Math" w:hAnsi="Cambria Math" w:cs="Cambria Math"/>
        </w:rPr>
        <w:instrText>‐</w:instrText>
      </w:r>
      <w:r w:rsidR="00564610">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w:instrText>
      </w:r>
      <w:r w:rsidR="00564610" w:rsidRPr="00A81CF8">
        <w:instrText xml:space="preserve">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564610" w:rsidRPr="00A81CF8">
        <w:rPr>
          <w:rFonts w:ascii="Cambria Math" w:hAnsi="Cambria Math" w:cs="Cambria Math"/>
        </w:rPr>
        <w:instrText>‐</w:instrText>
      </w:r>
      <w:r w:rsidR="00564610" w:rsidRPr="00A81CF8">
        <w:instrText>Park","given":"Su Mi","non-dropping-particle":"","parse-names":false,"suffix":""}],"container-title":"The TQM Magazine","editor":[{"dropping-particle":"","family":"Mi Dahlgaard</w:instrText>
      </w:r>
      <w:r w:rsidR="00564610" w:rsidRPr="00A81CF8">
        <w:rPr>
          <w:rFonts w:ascii="Cambria Math" w:hAnsi="Cambria Math" w:cs="Cambria Math"/>
        </w:rPr>
        <w:instrText>‐</w:instrText>
      </w:r>
      <w:r w:rsidR="00564610" w:rsidRPr="00A81CF8">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564610" w:rsidRPr="00A81CF8">
        <w:rPr>
          <w:rFonts w:ascii="Cambria Math" w:hAnsi="Cambria Math" w:cs="Cambria Math"/>
        </w:rPr>
        <w:instrText>‐</w:instrText>
      </w:r>
      <w:r w:rsidR="00564610" w:rsidRPr="00A81CF8">
        <w:instrText>Park, 2006)","plainTextFormattedCitation":"(Andersson i in., 2006; Dahlgaard &amp; Dahlgaard</w:instrText>
      </w:r>
      <w:r w:rsidR="00564610" w:rsidRPr="00A81CF8">
        <w:rPr>
          <w:rFonts w:ascii="Cambria Math" w:hAnsi="Cambria Math" w:cs="Cambria Math"/>
        </w:rPr>
        <w:instrText>‐</w:instrText>
      </w:r>
      <w:r w:rsidR="00564610" w:rsidRPr="00A81CF8">
        <w:instrText>Park, 2006)","previouslyFormattedCitation":"(Andersson i in., 2006; Dahlgaard &amp; Dahlgaard</w:instrText>
      </w:r>
      <w:r w:rsidR="00564610" w:rsidRPr="00A81CF8">
        <w:rPr>
          <w:rFonts w:ascii="Cambria Math" w:hAnsi="Cambria Math" w:cs="Cambria Math"/>
        </w:rPr>
        <w:instrText>‐</w:instrText>
      </w:r>
      <w:r w:rsidR="00564610" w:rsidRPr="00A81CF8">
        <w:instrText>Park, 2006)"},"properties":{"noteIndex":0},"schema":"https://github.com/citation-style-language/schema/raw/master/csl-citation.json"}</w:instrText>
      </w:r>
      <w:r w:rsidR="00191A08">
        <w:fldChar w:fldCharType="separate"/>
      </w:r>
      <w:r w:rsidR="00564610" w:rsidRPr="00A81CF8">
        <w:rPr>
          <w:noProof/>
        </w:rPr>
        <w:t>(Andersson i in., 2006; Dahlgaard &amp; Dahlgaard</w:t>
      </w:r>
      <w:r w:rsidR="00564610" w:rsidRPr="00A81CF8">
        <w:rPr>
          <w:rFonts w:ascii="Cambria Math" w:hAnsi="Cambria Math" w:cs="Cambria Math"/>
          <w:noProof/>
        </w:rPr>
        <w:t>‐</w:t>
      </w:r>
      <w:r w:rsidR="00564610" w:rsidRPr="00A81CF8">
        <w:rPr>
          <w:noProof/>
        </w:rPr>
        <w:t>Park, 2006)</w:t>
      </w:r>
      <w:r w:rsidR="00191A08">
        <w:fldChar w:fldCharType="end"/>
      </w:r>
    </w:p>
    <w:p w14:paraId="089FBDD2" w14:textId="0B98C9C3"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EA51D2" w:rsidRPr="00FA3D5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2B47BF" w:rsidRPr="00FA3D54">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2"/>
      </w:r>
      <w:r>
        <w:t xml:space="preserve"> </w:t>
      </w:r>
      <w:r>
        <w:fldChar w:fldCharType="begin" w:fldLock="1"/>
      </w:r>
      <w:r w:rsidR="001F1076">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Pr="00FA3D54">
        <w:rPr>
          <w:noProof/>
        </w:rPr>
        <w:t>(por. Adeinat i in., 2022, s. 576)</w:t>
      </w:r>
      <w:r>
        <w:fldChar w:fldCharType="end"/>
      </w:r>
      <w:r>
        <w:t>.</w:t>
      </w:r>
    </w:p>
    <w:p w14:paraId="207685BC" w14:textId="34DEF118"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4C09C1">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C52B7A" w:rsidRPr="00C52B7A">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3"/>
      <w:r w:rsidRPr="008E07E2">
        <w:rPr>
          <w:b/>
          <w:bCs/>
        </w:rPr>
        <w:t>Lean SixSigma</w:t>
      </w:r>
      <w:commentRangeEnd w:id="253"/>
      <w:r w:rsidR="00C52B7A">
        <w:rPr>
          <w:rStyle w:val="Odwoaniedokomentarza"/>
          <w:rFonts w:ascii="Times New Roman" w:eastAsia="Times New Roman" w:hAnsi="Times New Roman"/>
          <w:szCs w:val="20"/>
          <w:lang w:eastAsia="pl-PL"/>
        </w:rPr>
        <w:commentReference w:id="253"/>
      </w:r>
    </w:p>
    <w:p w14:paraId="7E0ECD58" w14:textId="5877137B" w:rsidR="000654ED" w:rsidRDefault="002E3B57" w:rsidP="002E3B57">
      <w:r>
        <w:t xml:space="preserve">Zarówno stosowanie Lean jak i SixSigma charakteryzuje się tym, że obserwowalne przyrosty korzyści z czasem spowalniają </w:t>
      </w:r>
      <w:r>
        <w:fldChar w:fldCharType="begin" w:fldLock="1"/>
      </w:r>
      <w:r>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Pr="00926EB0">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701929">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42D1D" w:rsidRPr="00942D1D">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DC0658">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701929" w:rsidRPr="00701929">
        <w:rPr>
          <w:noProof/>
        </w:rPr>
        <w:t>(Liu i in., 2023)</w:t>
      </w:r>
      <w:r w:rsidR="00701929">
        <w:fldChar w:fldCharType="end"/>
      </w:r>
      <w:r w:rsidR="00701929">
        <w:t>.</w:t>
      </w:r>
    </w:p>
    <w:p w14:paraId="3970923B" w14:textId="22D4538C" w:rsidR="005D367A" w:rsidRDefault="00507B7C" w:rsidP="002E3B57">
      <w:r>
        <w:lastRenderedPageBreak/>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ED03F7">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507B7C">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11C072E8" w:rsidR="00651CC0" w:rsidRDefault="00651CC0" w:rsidP="00651CC0">
      <w:pPr>
        <w:pStyle w:val="Tytutabeli"/>
      </w:pPr>
      <w:bookmarkStart w:id="254" w:name="_Ref147652600"/>
      <w:bookmarkStart w:id="255" w:name="_Ref147652592"/>
      <w:r>
        <w:t xml:space="preserve">Tabela </w:t>
      </w:r>
      <w:fldSimple w:instr=" SEQ Tabela \* ARABIC ">
        <w:r w:rsidR="00E5797C">
          <w:rPr>
            <w:noProof/>
          </w:rPr>
          <w:t>32</w:t>
        </w:r>
      </w:fldSimple>
      <w:bookmarkEnd w:id="254"/>
      <w:r>
        <w:t xml:space="preserve"> Dlaczego Lean i SixSigma skutecznie wzajemnie się wspierają</w:t>
      </w:r>
      <w:bookmarkEnd w:id="255"/>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25891020" w:rsidR="00651CC0" w:rsidRDefault="00651CC0" w:rsidP="00651CC0">
      <w:pPr>
        <w:pStyle w:val="rdo"/>
      </w:pPr>
      <w:r>
        <w:t xml:space="preserve">Źródło: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Pr>
          <w:noProof/>
        </w:rPr>
        <w:t>(Haerizadeh &amp; Sunder M., 2019, s. 984)</w:t>
      </w:r>
      <w:r>
        <w:fldChar w:fldCharType="end"/>
      </w:r>
    </w:p>
    <w:p w14:paraId="4B39A159" w14:textId="44A3923D"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5D367A">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Pr="00E5281D">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6B4AC492" w:rsidR="00AE1944" w:rsidRDefault="00AE1944" w:rsidP="00AE1944">
      <w:pPr>
        <w:pStyle w:val="Tytutabeli"/>
      </w:pPr>
      <w:bookmarkStart w:id="256" w:name="_Ref147655300"/>
      <w:bookmarkStart w:id="257" w:name="_Ref147655294"/>
      <w:r>
        <w:t xml:space="preserve">Tabela </w:t>
      </w:r>
      <w:fldSimple w:instr=" SEQ Tabela \* ARABIC ">
        <w:r w:rsidR="00E5797C">
          <w:rPr>
            <w:noProof/>
          </w:rPr>
          <w:t>33</w:t>
        </w:r>
      </w:fldSimple>
      <w:bookmarkEnd w:id="256"/>
      <w:r>
        <w:t xml:space="preserve"> Wybrane narzędzia i techniki Lean SixSigma</w:t>
      </w:r>
      <w:bookmarkEnd w:id="257"/>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3E847427" w:rsidR="00AE1944" w:rsidRDefault="00AE1944" w:rsidP="00E258F8">
      <w:pPr>
        <w:pStyle w:val="rdo"/>
      </w:pPr>
      <w:r>
        <w:t xml:space="preserve">Źródło: opracowanie własne na podstawie </w:t>
      </w:r>
      <w:r>
        <w:fldChar w:fldCharType="begin" w:fldLock="1"/>
      </w:r>
      <w:r w:rsidR="00D4004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D40044" w:rsidRPr="00D40044">
        <w:rPr>
          <w:noProof/>
        </w:rPr>
        <w:t>(Antony i in., 2012; Hundal i in., 2022; Pillay &amp; Wang, 2003)</w:t>
      </w:r>
      <w:r>
        <w:fldChar w:fldCharType="end"/>
      </w:r>
    </w:p>
    <w:p w14:paraId="518BC077" w14:textId="47B7A5E1" w:rsidR="001635E2" w:rsidRPr="00127879" w:rsidRDefault="004976E1" w:rsidP="001635E2">
      <w:r>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8103DF">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8103DF" w:rsidRPr="008103DF">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5DD124AC"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Pr="00127879">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Pr="00127879">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146A8DA5" w:rsidR="00836224" w:rsidRDefault="00836224" w:rsidP="0023080C">
      <w:pPr>
        <w:pStyle w:val="Tytutabeli"/>
      </w:pPr>
      <w:bookmarkStart w:id="258" w:name="_Ref148731299"/>
      <w:bookmarkStart w:id="259" w:name="_Ref148731288"/>
      <w:r>
        <w:t xml:space="preserve">Tabela </w:t>
      </w:r>
      <w:fldSimple w:instr=" SEQ Tabela \* ARABIC ">
        <w:r w:rsidR="00E5797C">
          <w:rPr>
            <w:noProof/>
          </w:rPr>
          <w:t>35</w:t>
        </w:r>
      </w:fldSimple>
      <w:bookmarkEnd w:id="258"/>
      <w:r>
        <w:t xml:space="preserve"> Marno</w:t>
      </w:r>
      <w:r w:rsidR="0023080C">
        <w:t>t</w:t>
      </w:r>
      <w:r>
        <w:t>r</w:t>
      </w:r>
      <w:r w:rsidR="0023080C">
        <w:t>aw</w:t>
      </w:r>
      <w:r>
        <w:t>stwa (muda) w kontekście uczelni wyższych</w:t>
      </w:r>
      <w:bookmarkEnd w:id="259"/>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3D0ED670" w:rsidR="00836224" w:rsidRPr="0023080C" w:rsidRDefault="0023080C" w:rsidP="0023080C">
      <w:pPr>
        <w:pStyle w:val="rdo"/>
      </w:pPr>
      <w:r>
        <w:t xml:space="preserve">Źródło: opracowanie własne przy wykorzystaniu narzędzia ChatGPT4 na podstawie </w:t>
      </w:r>
      <w:r>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Pr="00836224">
        <w:rPr>
          <w:noProof/>
        </w:rPr>
        <w:t>(Douglas i in., 2015)</w:t>
      </w:r>
      <w:r>
        <w:fldChar w:fldCharType="end"/>
      </w:r>
    </w:p>
    <w:p w14:paraId="04CEA0F8" w14:textId="6D37D724"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2CEB7B39" w:rsidR="003B775D" w:rsidRDefault="003B775D" w:rsidP="003B775D">
      <w:r w:rsidRPr="00AD0CE7">
        <w:t>W kontekście implementacji Lean SixSigma trwa debata odnośnie do definicji klienta uczelni, gdyż dążenie do jak najwyższej satysfakcji klienta jest jednym z kluczowych założeń ciągłego dosko</w:t>
      </w:r>
      <w:r w:rsidRPr="00AD0CE7">
        <w:lastRenderedPageBreak/>
        <w:t>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Pr="004B3B1F">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r w:rsidR="006A0B67">
        <w:t>.</w:t>
      </w:r>
    </w:p>
    <w:p w14:paraId="49B443AB" w14:textId="19B3E0D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0654ED">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814B06" w:rsidRPr="00814B06">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814B06">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5506F" w:rsidRPr="0095506F">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191C9FE8"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3E1F1A">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BA4CC3" w:rsidRPr="00BA4CC3">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3763BF">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3763BF" w:rsidRPr="00B667E2">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B667E2" w:rsidRPr="00B667E2">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C44C1E">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C44C1E" w:rsidRPr="00C44C1E">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C44C1E">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C44C1E" w:rsidRPr="00C44C1E">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60" w:name="_Ref148993802"/>
      <w:bookmarkStart w:id="261" w:name="_Ref148993793"/>
      <w:bookmarkStart w:id="262"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60"/>
      <w:r w:rsidRPr="00D04521">
        <w:t xml:space="preserve"> </w:t>
      </w:r>
      <w:r w:rsidR="006113D7" w:rsidRPr="00D04521">
        <w:t>Diagram m</w:t>
      </w:r>
      <w:r w:rsidRPr="00D04521">
        <w:t>odel</w:t>
      </w:r>
      <w:r w:rsidR="006113D7" w:rsidRPr="00D04521">
        <w:t>u</w:t>
      </w:r>
      <w:r w:rsidRPr="00D04521">
        <w:t xml:space="preserve"> CAF</w:t>
      </w:r>
      <w:bookmarkEnd w:id="261"/>
      <w:bookmarkEnd w:id="262"/>
    </w:p>
    <w:p w14:paraId="183CF6F2" w14:textId="2A510D3E" w:rsidR="001D71A4" w:rsidRDefault="000D1401" w:rsidP="000D1401">
      <w:pPr>
        <w:pStyle w:val="rdo"/>
      </w:pPr>
      <w:r>
        <w:t xml:space="preserve">Źródło: opracowanie własne na podstawie </w:t>
      </w:r>
      <w:r w:rsidR="001D71A4">
        <w:fldChar w:fldCharType="begin" w:fldLock="1"/>
      </w:r>
      <w:r w:rsidR="00C44C1E">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C44C1E" w:rsidRPr="00C44C1E">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467DEF79" w:rsidR="00C91CF1" w:rsidRDefault="00C91CF1" w:rsidP="00C91CF1">
      <w:pPr>
        <w:pStyle w:val="Tytutabeli"/>
      </w:pPr>
      <w:bookmarkStart w:id="263" w:name="_Ref148994689"/>
      <w:bookmarkStart w:id="264" w:name="_Ref148994681"/>
      <w:r>
        <w:t xml:space="preserve">Tabela </w:t>
      </w:r>
      <w:fldSimple w:instr=" SEQ Tabela \* ARABIC ">
        <w:r w:rsidR="00E5797C">
          <w:rPr>
            <w:noProof/>
          </w:rPr>
          <w:t>36</w:t>
        </w:r>
      </w:fldSimple>
      <w:bookmarkEnd w:id="263"/>
      <w:r>
        <w:t xml:space="preserve"> Subkryteria modelu CAF</w:t>
      </w:r>
      <w:bookmarkEnd w:id="26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4CF33EF4" w:rsidR="00C91CF1" w:rsidRDefault="00C91CF1" w:rsidP="00C91CF1">
      <w:pPr>
        <w:pStyle w:val="rdo"/>
      </w:pPr>
      <w:r>
        <w:t xml:space="preserve">Źródło: opracowanie własne na podstawie </w:t>
      </w:r>
      <w:r>
        <w:fldChar w:fldCharType="begin" w:fldLock="1"/>
      </w:r>
      <w:r w:rsidR="00C3273D">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3E1F1A" w:rsidRPr="003E1F1A">
        <w:rPr>
          <w:noProof/>
        </w:rPr>
        <w:t>(EIPA &amp; EUPAN, 2013, 2020)</w:t>
      </w:r>
      <w:r>
        <w:fldChar w:fldCharType="end"/>
      </w:r>
    </w:p>
    <w:p w14:paraId="7A626D6A" w14:textId="733C3F8C"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r w:rsidRPr="00705172">
        <w:rPr>
          <w:b/>
          <w:bCs/>
        </w:rPr>
        <w:t>QualHE</w:t>
      </w:r>
    </w:p>
    <w:p w14:paraId="2D30DB26" w14:textId="3046A854"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C44C1E" w:rsidRPr="00C44C1E">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5" w:name="_Ref149115856"/>
      <w:bookmarkStart w:id="266" w:name="_Toc149115668"/>
      <w:bookmarkStart w:id="267" w:name="_Ref149115818"/>
      <w:r>
        <w:t xml:space="preserve">Rysunek </w:t>
      </w:r>
      <w:fldSimple w:instr=" SEQ Rysunek \* ARABIC ">
        <w:r>
          <w:rPr>
            <w:noProof/>
          </w:rPr>
          <w:t>20</w:t>
        </w:r>
      </w:fldSimple>
      <w:bookmarkEnd w:id="265"/>
      <w:r>
        <w:t xml:space="preserve"> Diagram modelu systemu zarządzania jakością QualHE</w:t>
      </w:r>
      <w:bookmarkEnd w:id="266"/>
      <w:bookmarkEnd w:id="267"/>
    </w:p>
    <w:p w14:paraId="5A92E25D" w14:textId="429B59AD" w:rsidR="00C3273D" w:rsidRPr="005576E6" w:rsidRDefault="00E87A7E" w:rsidP="00E87A7E">
      <w:pPr>
        <w:pStyle w:val="rdo"/>
      </w:pPr>
      <w:r>
        <w:t xml:space="preserve">Źródło: opracowanie własne na podstawie </w:t>
      </w:r>
      <w:r>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C44C1E" w:rsidRPr="00C44C1E">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Ciekawym ujęciem w modelu QualHE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5BFB279E" w:rsidR="00E87A7E" w:rsidRPr="00E87A7E" w:rsidRDefault="006F4384" w:rsidP="0056168B">
      <w:r>
        <w:t>W swoim opisie modelu QualHE Piotr Grudowski</w:t>
      </w:r>
      <w:r w:rsidR="005F7924">
        <w:t xml:space="preserve"> </w:t>
      </w:r>
      <w:r w:rsidR="005F7924">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C44C1E" w:rsidRPr="00C44C1E">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1F28AE28"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Pr="00346666">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Pr="00346666">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Pr="00346666">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Pr="00346666">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Pr="00346666">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Pr="00346666">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Pr="00890E6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Pr="00890E68">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BD16EE" w:rsidRPr="00BD16EE">
        <w:instrText>ADDIN CSL_CITATION {"citationItems":[{"id":"ITEM-1","itemData":{"DOI":"10.21272/mmi.2018.2-30"</w:instrText>
      </w:r>
      <w:r w:rsidR="00BD16EE" w:rsidRPr="00F3662F">
        <w:instrText>,"ISSN":"22184511","abstract":"According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w:instrText>
      </w:r>
      <w:r w:rsidR="00BD16EE" w:rsidRPr="00BD16EE">
        <w:rPr>
          <w:lang w:val="en-US"/>
        </w:rPr>
        <w:instrText>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00BD16EE" w:rsidRPr="00F3662F">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BD16EE" w:rsidRPr="00F3662F">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4E7B54">
      <w:pPr>
        <w:pStyle w:val="Nagwek3"/>
      </w:pPr>
      <w:bookmarkStart w:id="268" w:name="_Ref147563104"/>
      <w:bookmarkStart w:id="269" w:name="_Toc149120737"/>
      <w:r w:rsidRPr="00233788">
        <w:t>Uwarunkowania zarządzania jakością uczelni w Polsce</w:t>
      </w:r>
      <w:bookmarkEnd w:id="268"/>
      <w:bookmarkEnd w:id="269"/>
    </w:p>
    <w:p w14:paraId="21B40368" w14:textId="22C28032" w:rsidR="004C43DE" w:rsidRDefault="004C43DE" w:rsidP="007406C7">
      <w:r>
        <w:t xml:space="preserve">Czynniki kształtujące środowisko zarządzania w uczelniach mogą być trojakiego rodzaju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Pr="004C43DE">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0221B9">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Pr="004C43DE">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6569AA38"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3"/>
      </w:r>
      <w:r>
        <w:t xml:space="preserve"> wprowadzającej istotne reformy do systemu szkolnictwa wyższego określane mianem Konstytucji dla Nauki. Ciekawym zabiegiem twórców reformy jest opublikowanie anglojęzycznej wersji ustawy </w:t>
      </w:r>
      <w:r>
        <w:fldChar w:fldCharType="begin" w:fldLock="1"/>
      </w:r>
      <w:r>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Pr="00B55E47">
        <w:rPr>
          <w:noProof/>
        </w:rPr>
        <w:t>(MEiN, 2023b)</w:t>
      </w:r>
      <w:r>
        <w:fldChar w:fldCharType="end"/>
      </w:r>
      <w:r>
        <w:t xml:space="preserve"> co niewątpliwie zwiększa szanse na uzyskanie informacji zwrotnej i weryfikacji ze strony specjalistów z wielu krajów świata.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77777777" w:rsidR="007406C7" w:rsidRDefault="007406C7" w:rsidP="007406C7">
      <w:pPr>
        <w:pStyle w:val="Cytat"/>
      </w:pPr>
      <w:r>
        <w:t xml:space="preserve">Art. 2 </w:t>
      </w:r>
      <w:r w:rsidRPr="004A531A">
        <w:t>Misją systemu szkolnictwa wyższego i nauki jest prowadzenie najwyższej jakości kształcenia oraz działalności naukowej, kształtowanie postaw obywatelskich, a także uczestnictwo w rozwoju społecznym oraz tworzeniu gospodarki opartej na innowacjach</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B752D1">
        <w:rPr>
          <w:i w:val="0"/>
          <w:noProof/>
        </w:rPr>
        <w:t>(Dz. U. 1668, 2018)</w:t>
      </w:r>
      <w:r>
        <w:fldChar w:fldCharType="end"/>
      </w:r>
      <w:r w:rsidRPr="004A531A">
        <w:t>.</w:t>
      </w:r>
    </w:p>
    <w:p w14:paraId="26BAE939" w14:textId="1A524D0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C44C1E">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Pr="00B752D1">
        <w:rPr>
          <w:noProof/>
        </w:rPr>
        <w:t>(por. AMuz Gdańsk, 2018)</w:t>
      </w:r>
      <w:r>
        <w:fldChar w:fldCharType="end"/>
      </w:r>
      <w:r>
        <w:t>. Na różnych uczelniach w Polsce można spotkać różne nazwy dla Wewnętrznego Systemu Zapewniania Jakości Kształcenia (WSZJK), ale</w:t>
      </w:r>
      <w:r w:rsidR="000327C0">
        <w:t xml:space="preserve"> praktycznie</w:t>
      </w:r>
      <w:r>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AA567F">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835BCB" w:rsidRPr="00835BCB">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7C68AD30" w:rsidR="009D2272" w:rsidRDefault="00AA567F" w:rsidP="00AA567F">
      <w:pPr>
        <w:pStyle w:val="Cytat"/>
      </w:pPr>
      <w:r>
        <w:lastRenderedPageBreak/>
        <w:t xml:space="preserve">SJK 10.1: </w:t>
      </w:r>
      <w:r w:rsidR="009D2272">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t xml:space="preserve"> </w:t>
      </w:r>
      <w:r>
        <w:fldChar w:fldCharType="begin" w:fldLock="1"/>
      </w:r>
      <w:r w:rsidR="00B13F6D">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fldChar w:fldCharType="separate"/>
      </w:r>
      <w:r w:rsidRPr="00AA567F">
        <w:rPr>
          <w:i w:val="0"/>
          <w:noProof/>
        </w:rPr>
        <w:t>(PKA, 2019a)</w:t>
      </w:r>
      <w:r>
        <w:fldChar w:fldCharType="end"/>
      </w:r>
    </w:p>
    <w:p w14:paraId="1BB83F4B" w14:textId="2DF22CAF" w:rsidR="00AA567F" w:rsidRPr="00AA567F" w:rsidRDefault="00AA567F" w:rsidP="00AA567F">
      <w:r>
        <w:t>oraz</w:t>
      </w:r>
    </w:p>
    <w:p w14:paraId="2989212F" w14:textId="0AA51CA7" w:rsidR="009D2272" w:rsidRDefault="009D2272" w:rsidP="00AA567F">
      <w:pPr>
        <w:pStyle w:val="Cytat"/>
      </w:pPr>
      <w:r>
        <w:t xml:space="preserve">SJK 10.2 </w:t>
      </w:r>
      <w:r w:rsidR="00AA567F">
        <w:t xml:space="preserve">Jakość kształcenia na kierunku podlega cyklicznym zewnętrznym ocenom jakości kształcenia, których wyniki są publicznie dostępne i wykorzystywane w doskonaleniu jakości. </w:t>
      </w:r>
      <w:r w:rsidR="00AA567F">
        <w:fldChar w:fldCharType="begin" w:fldLock="1"/>
      </w:r>
      <w:r w:rsidR="00B13F6D">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fldChar w:fldCharType="separate"/>
      </w:r>
      <w:r w:rsidR="00AA567F" w:rsidRPr="00AA567F">
        <w:rPr>
          <w:i w:val="0"/>
          <w:noProof/>
        </w:rPr>
        <w:t>(PKA, 2019a)</w:t>
      </w:r>
      <w:r w:rsidR="00AA567F">
        <w:fldChar w:fldCharType="end"/>
      </w:r>
      <w:r w:rsidR="001663E6">
        <w:t>.</w:t>
      </w:r>
    </w:p>
    <w:p w14:paraId="430D0791" w14:textId="672EDFBC" w:rsidR="0044447F" w:rsidRDefault="001663E6" w:rsidP="00DA5D54">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B13F6D">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B13F6D" w:rsidRPr="00B13F6D">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FF52BC">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B13F6D" w:rsidRPr="00B13F6D">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BC203F">
        <w:instrText>ADDIN CSL_CITATION {"citationItems":[{"id":"ITEM-1","itemData":{"author":[{"dropping-particle":"","family":"Brdulak","given":"Jakub","non-dropping-particle":"","parse-names":false,"suffix":""}],"container-title":"Nauka i Szkolnictwo Wyższe","id":"ITEM-1","issue":"48","issued":{"date-parts":[["2016"]]},"page":"81-94","publisher":"Uniwersytet im. Adama Mickiewicza w Poznaniu","title":"Ocena jakości kształcenia w Polsce -problemy i rekomendacje","type":"article-journal","volume":"2"},"prefix":"por.","uris":["http://www.mendeley.com/documents/?uuid=c4cff706-6e6c-4308-b6ab-9de5850b6f43"]},{"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wyższego","type":"article-journal","volume":"1"},"uris":["http://www.mendeley.com/documents/?uuid=8a9c4eb9-fa6f-4361-a903-cf20ba1bd0c0"]}],"mendeley":{"formattedCitation":"(por. Brdulak, 2016; Grudowski, 2020b; Próchnicka &amp; Tutko, 2015)","plainTextFormattedCitation":"(por. Brdulak, 2016; Grudowski, 2020b; Próchnicka &amp; Tutko, 2015)","previouslyFormattedCitation":"(por. Brdulak, 2016; Grudowski, 2020b; Próchnicka &amp; Tutko, 2015)"},"properties":{"noteIndex":0},"schema":"https://github.com/citation-style-language/schema/raw/master/csl-citation.json"}</w:instrText>
      </w:r>
      <w:r w:rsidR="00FF52BC">
        <w:fldChar w:fldCharType="separate"/>
      </w:r>
      <w:r w:rsidR="00FF52BC" w:rsidRPr="00FF52BC">
        <w:rPr>
          <w:noProof/>
        </w:rPr>
        <w:t>(por. 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Jednocześnie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do </w:t>
      </w:r>
      <w:r w:rsidR="00C620F3">
        <w:t xml:space="preserve">jedynie do </w:t>
      </w:r>
      <w:r w:rsidR="00BC203F">
        <w:t xml:space="preserve">biernego zapewniania jakości, a nie systemowego, proaktywnego podejścia do zarządzania jakością </w:t>
      </w:r>
      <w:r w:rsidR="00BC203F">
        <w:fldChar w:fldCharType="begin" w:fldLock="1"/>
      </w:r>
      <w:r w:rsidR="00BC203F">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BC203F" w:rsidRPr="00BC203F">
        <w:rPr>
          <w:noProof/>
        </w:rPr>
        <w:t>(por. Grudowski, 2020a, s. 264)</w:t>
      </w:r>
      <w:r w:rsidR="00BC203F">
        <w:fldChar w:fldCharType="end"/>
      </w:r>
      <w:r w:rsidR="00BC203F">
        <w:t xml:space="preserve">. Jak wskazuje Grudowski </w:t>
      </w:r>
      <w:r w:rsidR="00BC203F">
        <w:fldChar w:fldCharType="begin" w:fldLock="1"/>
      </w:r>
      <w:r w:rsidR="00C74548">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BC203F" w:rsidRPr="00BC203F">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345DDC">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345DDC" w:rsidRPr="00BC203F">
        <w:rPr>
          <w:noProof/>
        </w:rPr>
        <w:t>(por. Grudowski, 2020a, s. 264)</w:t>
      </w:r>
      <w:r w:rsidR="00345DDC">
        <w:fldChar w:fldCharType="end"/>
      </w:r>
      <w:r w:rsidR="00345DDC">
        <w:t>.</w:t>
      </w:r>
      <w:r w:rsidR="00421711">
        <w:t xml:space="preserve"> </w:t>
      </w:r>
      <w:r w:rsidR="003965E2">
        <w:t>Niemniej pewnym przejawem więk</w:t>
      </w:r>
      <w:r w:rsidR="003965E2">
        <w:lastRenderedPageBreak/>
        <w:t xml:space="preserve">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27597C3E" w:rsidR="00C74548" w:rsidRDefault="00C74548" w:rsidP="00C74548">
      <w:pPr>
        <w:pStyle w:val="Tytutabeli"/>
      </w:pPr>
      <w:bookmarkStart w:id="270" w:name="_Ref149339467"/>
      <w:bookmarkStart w:id="271" w:name="_Ref149339460"/>
      <w:r>
        <w:t xml:space="preserve">Tabela </w:t>
      </w:r>
      <w:fldSimple w:instr=" SEQ Tabela \* ARABIC ">
        <w:r w:rsidR="00E5797C">
          <w:rPr>
            <w:noProof/>
          </w:rPr>
          <w:t>37</w:t>
        </w:r>
      </w:fldSimple>
      <w:bookmarkEnd w:id="270"/>
      <w:r>
        <w:t xml:space="preserve"> Liczba wystąpień określenia jakość w różnych kontekstach w ustawie Prawo o szkolnictwie wyższym i nauce z dnia 20 lipca 2018</w:t>
      </w:r>
      <w:bookmarkEnd w:id="271"/>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4"/>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5A743DC3" w:rsidR="0044447F" w:rsidRDefault="00C74548" w:rsidP="00C74548">
      <w:pPr>
        <w:pStyle w:val="rdo"/>
      </w:pPr>
      <w:r>
        <w:t xml:space="preserve">Źródło: opracowanie własne na podstawie </w:t>
      </w:r>
      <w:r>
        <w:fldChar w:fldCharType="begin" w:fldLock="1"/>
      </w:r>
      <w:r w:rsidR="00173A2E">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C74548">
        <w:rPr>
          <w:noProof/>
        </w:rPr>
        <w:t>(Dz. U. 1668, 2018)</w:t>
      </w:r>
      <w:r>
        <w:fldChar w:fldCharType="end"/>
      </w:r>
    </w:p>
    <w:p w14:paraId="76CC1D46" w14:textId="2945D8E6" w:rsidR="003965E2" w:rsidRDefault="00E14E61" w:rsidP="003965E2">
      <w:r>
        <w:t xml:space="preserve">Jedyne odniesienia do jakości innych obszarów niż kształcenie i badania naukowe </w:t>
      </w:r>
      <w:r w:rsidR="00FA03E4">
        <w:t xml:space="preserve">to te do jakości procesu rekrutacji wspomniana jedynie w art. 261. dotyczącym ewaluacji szkół doktorskich przeprowadzanej przez KEN (Komisja Ewaluacji Nauki) oraz do jakości opieki naukowej lub artystycznej i wsparcia w prowadzeniu działalności naukowej w tym samym artykule Ustawy </w:t>
      </w:r>
      <w:r w:rsidR="00FA03E4">
        <w:fldChar w:fldCharType="begin" w:fldLock="1"/>
      </w:r>
      <w:r w:rsidR="00173A2E">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FA03E4" w:rsidRPr="00C74548">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4988ED49" w:rsidR="00EE3767" w:rsidRDefault="00345DDC" w:rsidP="00DA5D54">
      <w:r>
        <w:lastRenderedPageBreak/>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Grudowskiego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2975F4">
        <w:t xml:space="preserve">Tabela </w:t>
      </w:r>
      <w:r w:rsidR="002975F4">
        <w:rPr>
          <w:noProof/>
        </w:rPr>
        <w:t>38</w:t>
      </w:r>
      <w:r w:rsidR="002975F4">
        <w:fldChar w:fldCharType="end"/>
      </w:r>
      <w:r w:rsidR="002975F4">
        <w:t>).</w:t>
      </w:r>
    </w:p>
    <w:p w14:paraId="011D382E" w14:textId="7CA57185" w:rsidR="00E5797C" w:rsidRDefault="00E5797C" w:rsidP="00E5797C">
      <w:pPr>
        <w:pStyle w:val="Tytutabeli"/>
      </w:pPr>
      <w:bookmarkStart w:id="272" w:name="_Ref149820724"/>
      <w:bookmarkStart w:id="273" w:name="_Ref149820717"/>
      <w:r>
        <w:t xml:space="preserve">Tabela </w:t>
      </w:r>
      <w:fldSimple w:instr=" SEQ Tabela \* ARABIC ">
        <w:r>
          <w:rPr>
            <w:noProof/>
          </w:rPr>
          <w:t>38</w:t>
        </w:r>
      </w:fldSimple>
      <w:bookmarkEnd w:id="272"/>
      <w:r>
        <w:t xml:space="preserve"> Podsumowanie wniosków z badań wśród grup interesariuszy polskich uczelni przeprowadzonych w ramach projektu NCN OP</w:t>
      </w:r>
      <w:r w:rsidR="00A25E48">
        <w:t>U</w:t>
      </w:r>
      <w:r>
        <w:t>S 4 nr 2012/07/B/HS4/02929</w:t>
      </w:r>
      <w:bookmarkEnd w:id="273"/>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E463EC">
            <w:pPr>
              <w:pStyle w:val="Akapitzlist"/>
              <w:numPr>
                <w:ilvl w:val="0"/>
                <w:numId w:val="57"/>
              </w:numPr>
              <w:spacing w:before="60" w:line="300" w:lineRule="auto"/>
              <w:ind w:left="284" w:hanging="284"/>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E463EC">
            <w:pPr>
              <w:pStyle w:val="Akapitzlist"/>
              <w:numPr>
                <w:ilvl w:val="0"/>
                <w:numId w:val="57"/>
              </w:numPr>
              <w:spacing w:before="60" w:line="300" w:lineRule="auto"/>
              <w:ind w:left="284" w:hanging="284"/>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E463EC">
            <w:pPr>
              <w:pStyle w:val="Akapitzlist"/>
              <w:numPr>
                <w:ilvl w:val="0"/>
                <w:numId w:val="57"/>
              </w:numPr>
              <w:spacing w:before="60" w:line="300" w:lineRule="auto"/>
              <w:ind w:left="284" w:hanging="284"/>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E5797C">
            <w:pPr>
              <w:pStyle w:val="Akapitzlist"/>
              <w:numPr>
                <w:ilvl w:val="0"/>
                <w:numId w:val="57"/>
              </w:numPr>
              <w:spacing w:before="60" w:line="300" w:lineRule="auto"/>
              <w:ind w:left="284" w:hanging="284"/>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1B2B70">
            <w:pPr>
              <w:pStyle w:val="Akapitzlist"/>
              <w:numPr>
                <w:ilvl w:val="0"/>
                <w:numId w:val="57"/>
              </w:numPr>
              <w:spacing w:before="60" w:line="300" w:lineRule="auto"/>
              <w:ind w:left="284" w:hanging="284"/>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1B2B70">
            <w:pPr>
              <w:pStyle w:val="Akapitzlist"/>
              <w:numPr>
                <w:ilvl w:val="0"/>
                <w:numId w:val="57"/>
              </w:numPr>
              <w:spacing w:before="60" w:line="300" w:lineRule="auto"/>
              <w:ind w:left="284" w:hanging="284"/>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1B2B70">
            <w:pPr>
              <w:pStyle w:val="Akapitzlist"/>
              <w:numPr>
                <w:ilvl w:val="0"/>
                <w:numId w:val="57"/>
              </w:numPr>
              <w:spacing w:before="60" w:line="300" w:lineRule="auto"/>
              <w:ind w:left="284" w:hanging="284"/>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19084C">
            <w:pPr>
              <w:pStyle w:val="Akapitzlist"/>
              <w:numPr>
                <w:ilvl w:val="0"/>
                <w:numId w:val="57"/>
              </w:numPr>
              <w:spacing w:before="60" w:line="300" w:lineRule="auto"/>
              <w:ind w:left="284" w:hanging="284"/>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19084C">
            <w:pPr>
              <w:pStyle w:val="Akapitzlist"/>
              <w:numPr>
                <w:ilvl w:val="0"/>
                <w:numId w:val="57"/>
              </w:numPr>
              <w:spacing w:before="60" w:line="300" w:lineRule="auto"/>
              <w:ind w:left="284" w:hanging="284"/>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19084C">
            <w:pPr>
              <w:pStyle w:val="Akapitzlist"/>
              <w:numPr>
                <w:ilvl w:val="0"/>
                <w:numId w:val="57"/>
              </w:numPr>
              <w:spacing w:before="60" w:line="300" w:lineRule="auto"/>
              <w:ind w:left="284" w:hanging="284"/>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E5797C">
            <w:pPr>
              <w:pStyle w:val="Akapitzlist"/>
              <w:keepNext/>
              <w:numPr>
                <w:ilvl w:val="0"/>
                <w:numId w:val="57"/>
              </w:numPr>
              <w:spacing w:before="60" w:line="300" w:lineRule="auto"/>
              <w:ind w:left="284" w:hanging="284"/>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E5797C">
            <w:pPr>
              <w:pStyle w:val="Akapitzlist"/>
              <w:keepNext/>
              <w:numPr>
                <w:ilvl w:val="0"/>
                <w:numId w:val="57"/>
              </w:numPr>
              <w:spacing w:before="60" w:line="300" w:lineRule="auto"/>
              <w:ind w:left="284" w:hanging="284"/>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E5797C">
            <w:pPr>
              <w:pStyle w:val="Akapitzlist"/>
              <w:keepNext/>
              <w:numPr>
                <w:ilvl w:val="0"/>
                <w:numId w:val="57"/>
              </w:numPr>
              <w:spacing w:before="60" w:line="300" w:lineRule="auto"/>
              <w:ind w:left="284" w:hanging="284"/>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E5797C">
            <w:pPr>
              <w:pStyle w:val="Akapitzlist"/>
              <w:keepNext/>
              <w:numPr>
                <w:ilvl w:val="0"/>
                <w:numId w:val="57"/>
              </w:numPr>
              <w:spacing w:before="60" w:line="300" w:lineRule="auto"/>
              <w:ind w:left="284" w:hanging="284"/>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25A915CF" w:rsidR="00173A2E" w:rsidRDefault="00E5797C" w:rsidP="00E5797C">
      <w:pPr>
        <w:pStyle w:val="rdo"/>
      </w:pPr>
      <w:r>
        <w:t xml:space="preserve">Źródło: opracowanie własne na podstawie </w:t>
      </w:r>
      <w:r>
        <w:fldChar w:fldCharType="begin" w:fldLock="1"/>
      </w:r>
      <w:r w:rsidR="004C43D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Pr="00E5797C">
        <w:rPr>
          <w:noProof/>
        </w:rPr>
        <w:t>(Grudowski, 2020a, Rozdział 5.2.3)</w:t>
      </w:r>
      <w:r>
        <w:fldChar w:fldCharType="end"/>
      </w:r>
    </w:p>
    <w:p w14:paraId="19FA7434" w14:textId="11D729F2" w:rsidR="00F14B38" w:rsidRDefault="00173A2E" w:rsidP="00DA5D54">
      <w:r>
        <w:t xml:space="preserve">Jak konkluduje </w:t>
      </w:r>
      <w:r w:rsidR="001F76E5">
        <w:t xml:space="preserve">wyniki swoich badań </w:t>
      </w:r>
      <w:r>
        <w:t>Grudowski „ś</w:t>
      </w:r>
      <w:r w:rsidR="000E75C8">
        <w:t xml:space="preserve">wiadomość znaczenia </w:t>
      </w:r>
      <w:r w:rsidR="004E60D5">
        <w:t>jakości</w:t>
      </w:r>
      <w:r w:rsidR="000E75C8">
        <w:t xml:space="preserve"> w szkolnictwie wyższym </w:t>
      </w:r>
      <w:r w:rsidR="004E60D5">
        <w:t>i potrzeba jej doskonalenia wśród kadry akademickiej są na niskim poziomie, co nie sprzyja pozytywnym zmianom w uczelniach. Jest to najprawdopodobniej rezultat zaszłości historycz</w:t>
      </w:r>
      <w:r w:rsidR="004E60D5">
        <w:lastRenderedPageBreak/>
        <w:t>nych, ciągle nadmiernej biurokracji, konsumującej znaczne zasoby w publicznym szkolnictwie wyższym, jego wieloletniego niedofinansowania, utrwalonych niewydolnych struktur</w:t>
      </w:r>
      <w:r>
        <w:t xml:space="preserve">” </w:t>
      </w:r>
      <w:r>
        <w:fldChar w:fldCharType="begin" w:fldLock="1"/>
      </w:r>
      <w:r w:rsidR="00E5797C">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fldChar w:fldCharType="separate"/>
      </w:r>
      <w:r w:rsidRPr="00173A2E">
        <w:rPr>
          <w:noProof/>
        </w:rPr>
        <w:t>(Grudowski, 2020a, s. 283)</w:t>
      </w:r>
      <w:r>
        <w:fldChar w:fldCharType="end"/>
      </w:r>
      <w:r w:rsidR="004E60D5">
        <w:t>.</w:t>
      </w:r>
      <w:r w:rsidR="001F76E5">
        <w:t xml:space="preserve"> </w:t>
      </w:r>
      <w:r w:rsidR="00F14B38">
        <w:t>Ponadto biorąc pod uwagę 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2E2B83">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0022FB" w:rsidRPr="000022FB">
        <w:rPr>
          <w:noProof/>
        </w:rPr>
        <w:t>(2019, s. 45)</w:t>
      </w:r>
      <w:r w:rsidR="000022FB">
        <w:fldChar w:fldCharType="end"/>
      </w:r>
      <w:r w:rsidR="000022FB">
        <w:t>, gdzie jako wejście do systemu przedstawiono abiturientów</w:t>
      </w:r>
      <w:r w:rsidR="000022FB">
        <w:rPr>
          <w:rStyle w:val="Odwoanieprzypisudolnego"/>
        </w:rPr>
        <w:footnoteReference w:id="25"/>
      </w:r>
      <w:r w:rsidR="000022FB">
        <w:t>, a jako wyjście absolwentów.</w:t>
      </w:r>
    </w:p>
    <w:p w14:paraId="09B03093" w14:textId="7CBDD753"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t xml:space="preserve">Tabela </w:t>
      </w:r>
      <w:r>
        <w:rPr>
          <w:noProof/>
        </w:rPr>
        <w:t>38</w:t>
      </w:r>
      <w:r>
        <w:fldChar w:fldCharType="end"/>
      </w:r>
      <w:r>
        <w:t xml:space="preserve">) warto zauważyć jednakże te elementy dające nadzieję na poprawę. Otóż jak stwierdzono w badaniach wśród pracodawców dostrzegalne są istniejące tzw. wyspy jakości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2362D2">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0221B9" w:rsidRPr="000221B9">
        <w:rPr>
          <w:noProof/>
        </w:rPr>
        <w:t>(Wawak, 2019, s. 92)</w:t>
      </w:r>
      <w:r w:rsidR="000221B9">
        <w:fldChar w:fldCharType="end"/>
      </w:r>
      <w:r w:rsidR="00F1542A">
        <w:t>, a następnie stosowanie opracowanych zmian wymaga niewątpliwie sumienności i umiejętności stosowania ustalonych procedur. Biorąc pod uwagę, że dla pracodawców to właśnie kombinacja kompetencji związanych z umiejętnością pracy w zespole w połączeniu z sumiennością i przestrzeganiem procedur jest tym co cenią u pracowników najbardziej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18A2B023" w:rsidR="002975F4" w:rsidRPr="008103DF" w:rsidRDefault="003F2276" w:rsidP="003F2276">
      <w:pPr>
        <w:tabs>
          <w:tab w:val="left" w:pos="1580"/>
        </w:tabs>
      </w:pPr>
      <w:r>
        <w:lastRenderedPageBreak/>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Pr="003F2276">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Pr="003F2276">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I 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w:t>
      </w:r>
      <w:r>
        <w:t xml:space="preserve">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2975F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2975F4" w:rsidRPr="0095506F">
        <w:rPr>
          <w:noProof/>
        </w:rPr>
        <w:t>(S. Gupta i in., 2016)</w:t>
      </w:r>
      <w:r w:rsidR="002975F4">
        <w:fldChar w:fldCharType="end"/>
      </w:r>
      <w:r w:rsidR="002975F4">
        <w:t xml:space="preserve">, a znane są przykłady wdrożeń LSS na uczelniach w takich krajach jak Stany Zjednoczone, Wielka Brytania, Indie i Arabia Saudyjska </w:t>
      </w:r>
      <w:r w:rsidR="002975F4">
        <w:rPr>
          <w:lang w:val="en-GB"/>
        </w:rPr>
        <w:fldChar w:fldCharType="begin" w:fldLock="1"/>
      </w:r>
      <w:r w:rsidR="002975F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2975F4" w:rsidRPr="00D84A0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2975F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2975F4" w:rsidRPr="008103DF">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2975F4" w:rsidRPr="00D60445">
        <w:t xml:space="preserve">Tabela </w:t>
      </w:r>
      <w:r w:rsidR="002975F4">
        <w:rPr>
          <w:noProof/>
        </w:rPr>
        <w:t>33</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344BE796" w:rsidR="002975F4" w:rsidRPr="00D60445" w:rsidRDefault="002975F4" w:rsidP="002975F4">
      <w:pPr>
        <w:pStyle w:val="Tytutabeli"/>
      </w:pPr>
      <w:bookmarkStart w:id="274" w:name="_Ref148730046"/>
      <w:bookmarkStart w:id="275" w:name="_Ref148730035"/>
      <w:r w:rsidRPr="00D60445">
        <w:t xml:space="preserve">Tabela </w:t>
      </w:r>
      <w:fldSimple w:instr=" SEQ Tabela \* ARABIC ">
        <w:r>
          <w:rPr>
            <w:noProof/>
          </w:rPr>
          <w:t>34</w:t>
        </w:r>
      </w:fldSimple>
      <w:bookmarkEnd w:id="274"/>
      <w:r w:rsidRPr="00D60445">
        <w:t xml:space="preserve"> Bariery dla wdrażania Lean SixSigma w uczelniach</w:t>
      </w:r>
      <w:bookmarkEnd w:id="275"/>
    </w:p>
    <w:tbl>
      <w:tblPr>
        <w:tblStyle w:val="Tabela-Siatka"/>
        <w:tblW w:w="9072" w:type="dxa"/>
        <w:tblLook w:val="04A0" w:firstRow="1" w:lastRow="0" w:firstColumn="1" w:lastColumn="0" w:noHBand="0" w:noVBand="1"/>
      </w:tblPr>
      <w:tblGrid>
        <w:gridCol w:w="2268"/>
        <w:gridCol w:w="6804"/>
      </w:tblGrid>
      <w:tr w:rsidR="002975F4" w:rsidRPr="00D60445" w14:paraId="5AE4A9D7" w14:textId="77777777" w:rsidTr="0003243D">
        <w:trPr>
          <w:cantSplit/>
          <w:tblHeader/>
        </w:trPr>
        <w:tc>
          <w:tcPr>
            <w:tcW w:w="2268" w:type="dxa"/>
          </w:tcPr>
          <w:p w14:paraId="7F105E01" w14:textId="77777777" w:rsidR="002975F4" w:rsidRPr="00D60445" w:rsidRDefault="002975F4" w:rsidP="0003243D">
            <w:pPr>
              <w:ind w:firstLine="0"/>
              <w:rPr>
                <w:b/>
                <w:bCs/>
                <w:sz w:val="18"/>
                <w:szCs w:val="18"/>
                <w:lang w:val="pl-PL"/>
              </w:rPr>
            </w:pPr>
            <w:r w:rsidRPr="00D60445">
              <w:rPr>
                <w:b/>
                <w:bCs/>
                <w:sz w:val="18"/>
                <w:szCs w:val="18"/>
                <w:lang w:val="pl-PL"/>
              </w:rPr>
              <w:t>Bariera</w:t>
            </w:r>
          </w:p>
        </w:tc>
        <w:tc>
          <w:tcPr>
            <w:tcW w:w="6804"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690F4F">
        <w:trPr>
          <w:cantSplit/>
        </w:trPr>
        <w:tc>
          <w:tcPr>
            <w:tcW w:w="2268" w:type="dxa"/>
          </w:tcPr>
          <w:p w14:paraId="1154960B" w14:textId="77777777" w:rsidR="002975F4" w:rsidRPr="00D60445" w:rsidRDefault="002975F4" w:rsidP="0003243D">
            <w:pPr>
              <w:ind w:firstLine="0"/>
              <w:jc w:val="left"/>
              <w:rPr>
                <w:sz w:val="18"/>
                <w:szCs w:val="18"/>
                <w:lang w:val="pl-PL"/>
              </w:rPr>
            </w:pPr>
            <w:r w:rsidRPr="00DC04B9">
              <w:rPr>
                <w:sz w:val="18"/>
                <w:szCs w:val="18"/>
                <w:lang w:val="pl-PL"/>
              </w:rPr>
              <w:t>Terminologia</w:t>
            </w:r>
          </w:p>
        </w:tc>
        <w:tc>
          <w:tcPr>
            <w:tcW w:w="6804" w:type="dxa"/>
            <w:vAlign w:val="center"/>
          </w:tcPr>
          <w:p w14:paraId="750CDDEA" w14:textId="77777777" w:rsidR="002975F4" w:rsidRPr="00DC04B9" w:rsidRDefault="002975F4" w:rsidP="00690F4F">
            <w:pPr>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690F4F">
        <w:trPr>
          <w:cantSplit/>
        </w:trPr>
        <w:tc>
          <w:tcPr>
            <w:tcW w:w="2268" w:type="dxa"/>
          </w:tcPr>
          <w:p w14:paraId="63ECA279" w14:textId="77777777" w:rsidR="002975F4" w:rsidRPr="00DC04B9" w:rsidRDefault="002975F4" w:rsidP="0003243D">
            <w:pPr>
              <w:ind w:firstLine="0"/>
              <w:jc w:val="left"/>
              <w:rPr>
                <w:sz w:val="18"/>
                <w:szCs w:val="18"/>
                <w:lang w:val="pl-PL"/>
              </w:rPr>
            </w:pPr>
            <w:r w:rsidRPr="00DC04B9">
              <w:rPr>
                <w:sz w:val="18"/>
                <w:szCs w:val="18"/>
                <w:lang w:val="pl-PL"/>
              </w:rPr>
              <w:t>Poprawa w izolacji</w:t>
            </w:r>
          </w:p>
        </w:tc>
        <w:tc>
          <w:tcPr>
            <w:tcW w:w="6804" w:type="dxa"/>
            <w:vAlign w:val="center"/>
          </w:tcPr>
          <w:p w14:paraId="0821EA68" w14:textId="77777777" w:rsidR="002975F4" w:rsidRPr="00D60445" w:rsidRDefault="002975F4" w:rsidP="00690F4F">
            <w:pPr>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690F4F">
        <w:trPr>
          <w:cantSplit/>
        </w:trPr>
        <w:tc>
          <w:tcPr>
            <w:tcW w:w="2268" w:type="dxa"/>
          </w:tcPr>
          <w:p w14:paraId="2814C5FB" w14:textId="77777777" w:rsidR="002975F4" w:rsidRPr="00D60445" w:rsidRDefault="002975F4" w:rsidP="0003243D">
            <w:pPr>
              <w:ind w:firstLine="0"/>
              <w:jc w:val="left"/>
              <w:rPr>
                <w:sz w:val="18"/>
                <w:szCs w:val="18"/>
                <w:lang w:val="pl-PL"/>
              </w:rPr>
            </w:pPr>
            <w:r w:rsidRPr="00DC04B9">
              <w:rPr>
                <w:sz w:val="18"/>
                <w:szCs w:val="18"/>
                <w:lang w:val="pl-PL"/>
              </w:rPr>
              <w:t>Niejasność strategii</w:t>
            </w:r>
          </w:p>
        </w:tc>
        <w:tc>
          <w:tcPr>
            <w:tcW w:w="6804" w:type="dxa"/>
            <w:vAlign w:val="center"/>
          </w:tcPr>
          <w:p w14:paraId="3FFBF058" w14:textId="77777777" w:rsidR="002975F4" w:rsidRPr="00DC04B9" w:rsidRDefault="002975F4" w:rsidP="00690F4F">
            <w:pPr>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690F4F">
        <w:trPr>
          <w:cantSplit/>
        </w:trPr>
        <w:tc>
          <w:tcPr>
            <w:tcW w:w="2268" w:type="dxa"/>
          </w:tcPr>
          <w:p w14:paraId="20329223" w14:textId="77777777" w:rsidR="002975F4" w:rsidRPr="00DC04B9" w:rsidRDefault="002975F4" w:rsidP="0003243D">
            <w:pPr>
              <w:ind w:firstLine="0"/>
              <w:jc w:val="left"/>
              <w:rPr>
                <w:sz w:val="18"/>
                <w:szCs w:val="18"/>
                <w:lang w:val="pl-PL"/>
              </w:rPr>
            </w:pPr>
            <w:r w:rsidRPr="00DC04B9">
              <w:rPr>
                <w:sz w:val="18"/>
                <w:szCs w:val="18"/>
                <w:lang w:val="pl-PL"/>
              </w:rPr>
              <w:t>Zaangażowanie zarządu</w:t>
            </w:r>
          </w:p>
        </w:tc>
        <w:tc>
          <w:tcPr>
            <w:tcW w:w="6804" w:type="dxa"/>
            <w:vAlign w:val="center"/>
          </w:tcPr>
          <w:p w14:paraId="4F1D13A4" w14:textId="77777777" w:rsidR="002975F4" w:rsidRPr="00D60445" w:rsidRDefault="002975F4" w:rsidP="00690F4F">
            <w:pPr>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690F4F">
        <w:trPr>
          <w:cantSplit/>
        </w:trPr>
        <w:tc>
          <w:tcPr>
            <w:tcW w:w="2268" w:type="dxa"/>
          </w:tcPr>
          <w:p w14:paraId="4B6D3420" w14:textId="77777777" w:rsidR="002975F4" w:rsidRPr="00D60445" w:rsidRDefault="002975F4" w:rsidP="0003243D">
            <w:pPr>
              <w:ind w:firstLine="0"/>
              <w:jc w:val="left"/>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804" w:type="dxa"/>
            <w:vAlign w:val="center"/>
          </w:tcPr>
          <w:p w14:paraId="37758006" w14:textId="77777777" w:rsidR="002975F4" w:rsidRPr="00D60445" w:rsidRDefault="002975F4" w:rsidP="00690F4F">
            <w:pPr>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690F4F">
        <w:trPr>
          <w:cantSplit/>
        </w:trPr>
        <w:tc>
          <w:tcPr>
            <w:tcW w:w="2268" w:type="dxa"/>
          </w:tcPr>
          <w:p w14:paraId="43BB3815" w14:textId="77777777" w:rsidR="002975F4" w:rsidRPr="00D60445" w:rsidRDefault="002975F4" w:rsidP="0003243D">
            <w:pPr>
              <w:ind w:firstLine="0"/>
              <w:jc w:val="left"/>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804" w:type="dxa"/>
            <w:vAlign w:val="center"/>
          </w:tcPr>
          <w:p w14:paraId="00636961" w14:textId="77777777" w:rsidR="002975F4" w:rsidRPr="00DC04B9" w:rsidRDefault="002975F4" w:rsidP="00690F4F">
            <w:pPr>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690F4F">
        <w:trPr>
          <w:cantSplit/>
        </w:trPr>
        <w:tc>
          <w:tcPr>
            <w:tcW w:w="2268" w:type="dxa"/>
          </w:tcPr>
          <w:p w14:paraId="09ACADF7" w14:textId="77777777" w:rsidR="002975F4" w:rsidRPr="00DC04B9" w:rsidRDefault="002975F4" w:rsidP="0003243D">
            <w:pPr>
              <w:ind w:firstLine="0"/>
              <w:jc w:val="left"/>
              <w:rPr>
                <w:sz w:val="18"/>
                <w:szCs w:val="18"/>
                <w:lang w:val="pl-PL"/>
              </w:rPr>
            </w:pPr>
            <w:r w:rsidRPr="00DC04B9">
              <w:rPr>
                <w:sz w:val="18"/>
                <w:szCs w:val="18"/>
                <w:lang w:val="pl-PL"/>
              </w:rPr>
              <w:t>Brak wizjonerskiego przywództwa</w:t>
            </w:r>
          </w:p>
        </w:tc>
        <w:tc>
          <w:tcPr>
            <w:tcW w:w="6804" w:type="dxa"/>
            <w:vAlign w:val="center"/>
          </w:tcPr>
          <w:p w14:paraId="409A9FC7" w14:textId="77777777" w:rsidR="002975F4" w:rsidRPr="00DC04B9" w:rsidRDefault="002975F4" w:rsidP="00690F4F">
            <w:pPr>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690F4F">
        <w:trPr>
          <w:cantSplit/>
        </w:trPr>
        <w:tc>
          <w:tcPr>
            <w:tcW w:w="2268" w:type="dxa"/>
          </w:tcPr>
          <w:p w14:paraId="5273CB0C" w14:textId="77777777" w:rsidR="002975F4" w:rsidRPr="00DC04B9" w:rsidRDefault="002975F4" w:rsidP="0003243D">
            <w:pPr>
              <w:ind w:firstLine="0"/>
              <w:jc w:val="left"/>
              <w:rPr>
                <w:sz w:val="18"/>
                <w:szCs w:val="18"/>
                <w:lang w:val="pl-PL"/>
              </w:rPr>
            </w:pPr>
            <w:r w:rsidRPr="00DC04B9">
              <w:rPr>
                <w:sz w:val="18"/>
                <w:szCs w:val="18"/>
                <w:lang w:val="pl-PL"/>
              </w:rPr>
              <w:t>Kultura uczelni</w:t>
            </w:r>
          </w:p>
        </w:tc>
        <w:tc>
          <w:tcPr>
            <w:tcW w:w="6804" w:type="dxa"/>
            <w:vAlign w:val="center"/>
          </w:tcPr>
          <w:p w14:paraId="3F41675F" w14:textId="77777777" w:rsidR="002975F4" w:rsidRPr="00DC04B9" w:rsidRDefault="002975F4" w:rsidP="00690F4F">
            <w:pPr>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690F4F">
        <w:trPr>
          <w:cantSplit/>
        </w:trPr>
        <w:tc>
          <w:tcPr>
            <w:tcW w:w="2268" w:type="dxa"/>
          </w:tcPr>
          <w:p w14:paraId="45EAA7BF" w14:textId="77777777" w:rsidR="002975F4" w:rsidRPr="00DC04B9" w:rsidRDefault="002975F4" w:rsidP="0003243D">
            <w:pPr>
              <w:ind w:firstLine="0"/>
              <w:jc w:val="left"/>
              <w:rPr>
                <w:sz w:val="18"/>
                <w:szCs w:val="18"/>
                <w:lang w:val="pl-PL"/>
              </w:rPr>
            </w:pPr>
            <w:r w:rsidRPr="00DC04B9">
              <w:rPr>
                <w:sz w:val="18"/>
                <w:szCs w:val="18"/>
                <w:lang w:val="pl-PL"/>
              </w:rPr>
              <w:t>Zrozumienie klienta</w:t>
            </w:r>
          </w:p>
        </w:tc>
        <w:tc>
          <w:tcPr>
            <w:tcW w:w="6804" w:type="dxa"/>
            <w:vAlign w:val="center"/>
          </w:tcPr>
          <w:p w14:paraId="5632237A" w14:textId="77777777" w:rsidR="002975F4" w:rsidRPr="00DC04B9" w:rsidRDefault="002975F4" w:rsidP="00690F4F">
            <w:pPr>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690F4F">
        <w:trPr>
          <w:cantSplit/>
        </w:trPr>
        <w:tc>
          <w:tcPr>
            <w:tcW w:w="2268" w:type="dxa"/>
          </w:tcPr>
          <w:p w14:paraId="6277AD81" w14:textId="77777777" w:rsidR="002975F4" w:rsidRPr="00DC04B9" w:rsidRDefault="002975F4" w:rsidP="0003243D">
            <w:pPr>
              <w:ind w:firstLine="0"/>
              <w:jc w:val="left"/>
              <w:rPr>
                <w:sz w:val="18"/>
                <w:szCs w:val="18"/>
                <w:lang w:val="pl-PL"/>
              </w:rPr>
            </w:pPr>
            <w:r w:rsidRPr="00DC04B9">
              <w:rPr>
                <w:sz w:val="18"/>
                <w:szCs w:val="18"/>
                <w:lang w:val="pl-PL"/>
              </w:rPr>
              <w:lastRenderedPageBreak/>
              <w:t>Komunikacja</w:t>
            </w:r>
          </w:p>
        </w:tc>
        <w:tc>
          <w:tcPr>
            <w:tcW w:w="6804" w:type="dxa"/>
            <w:vAlign w:val="center"/>
          </w:tcPr>
          <w:p w14:paraId="24481EB5" w14:textId="77777777" w:rsidR="002975F4" w:rsidRPr="00D60445" w:rsidRDefault="002975F4" w:rsidP="00690F4F">
            <w:pPr>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690F4F">
        <w:trPr>
          <w:cantSplit/>
        </w:trPr>
        <w:tc>
          <w:tcPr>
            <w:tcW w:w="2268" w:type="dxa"/>
          </w:tcPr>
          <w:p w14:paraId="01CF79A4" w14:textId="77777777" w:rsidR="002975F4" w:rsidRPr="00DC04B9" w:rsidRDefault="002975F4" w:rsidP="0003243D">
            <w:pPr>
              <w:ind w:firstLine="0"/>
              <w:jc w:val="left"/>
              <w:rPr>
                <w:sz w:val="18"/>
                <w:szCs w:val="18"/>
              </w:rPr>
            </w:pPr>
            <w:r w:rsidRPr="00DC04B9">
              <w:rPr>
                <w:sz w:val="18"/>
                <w:szCs w:val="18"/>
                <w:lang w:val="pl-PL"/>
              </w:rPr>
              <w:t>Brak zasobów</w:t>
            </w:r>
          </w:p>
        </w:tc>
        <w:tc>
          <w:tcPr>
            <w:tcW w:w="6804" w:type="dxa"/>
            <w:vAlign w:val="center"/>
          </w:tcPr>
          <w:p w14:paraId="0F7A305E" w14:textId="77777777" w:rsidR="002975F4" w:rsidRPr="00DC04B9" w:rsidRDefault="002975F4" w:rsidP="00690F4F">
            <w:pPr>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690F4F">
        <w:trPr>
          <w:cantSplit/>
        </w:trPr>
        <w:tc>
          <w:tcPr>
            <w:tcW w:w="2268" w:type="dxa"/>
          </w:tcPr>
          <w:p w14:paraId="1CAD99EE" w14:textId="77777777" w:rsidR="002975F4" w:rsidRPr="00DC04B9" w:rsidRDefault="002975F4" w:rsidP="0003243D">
            <w:pPr>
              <w:keepNext/>
              <w:ind w:firstLine="0"/>
              <w:jc w:val="left"/>
              <w:rPr>
                <w:sz w:val="18"/>
                <w:szCs w:val="18"/>
                <w:lang w:val="pl-PL"/>
              </w:rPr>
            </w:pPr>
            <w:r w:rsidRPr="00DC04B9">
              <w:rPr>
                <w:sz w:val="18"/>
                <w:szCs w:val="18"/>
                <w:lang w:val="pl-PL"/>
              </w:rPr>
              <w:t>Słabe powiązanie z celami strategicznymi</w:t>
            </w:r>
          </w:p>
        </w:tc>
        <w:tc>
          <w:tcPr>
            <w:tcW w:w="6804" w:type="dxa"/>
            <w:vAlign w:val="center"/>
          </w:tcPr>
          <w:p w14:paraId="4AF6F08A" w14:textId="77777777" w:rsidR="002975F4" w:rsidRPr="00DC04B9" w:rsidRDefault="002975F4" w:rsidP="00690F4F">
            <w:pPr>
              <w:keepNext/>
              <w:ind w:firstLine="0"/>
              <w:jc w:val="left"/>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2B573ED0" w14:textId="77777777" w:rsidR="002975F4" w:rsidRDefault="002975F4" w:rsidP="002975F4">
      <w:pPr>
        <w:pStyle w:val="rdo"/>
      </w:pPr>
      <w:r>
        <w:t xml:space="preserve">Źródło: opracowanie własne na podstawie </w:t>
      </w:r>
      <w:r>
        <w:fldChar w:fldCharType="begin" w:fldLock="1"/>
      </w:r>
      <w: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r>
        <w:t xml:space="preserve"> przy wykorzystaniu narzędzia ChatGPT 4</w:t>
      </w:r>
    </w:p>
    <w:p w14:paraId="7F48ACEF" w14:textId="41BF888C" w:rsidR="003F2276" w:rsidRDefault="002975F4" w:rsidP="00690F4F">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w:t>
      </w:r>
      <w:r w:rsidR="00690F4F" w:rsidRPr="00690F4F">
        <w:t>ekonomicznie są działania na rzecz redukcji występujących w uczelniach marnotrawstw i strat, a także integracja zdywersyfikowanych i często niewspółpracujących ze sobą komórek czy jednostek organizacyjnych</w:t>
      </w:r>
      <w:r w:rsidR="00690F4F" w:rsidRPr="00690F4F">
        <w:t>”</w:t>
      </w:r>
      <w:r w:rsidR="00690F4F">
        <w:t xml:space="preserve"> </w:t>
      </w:r>
      <w:r w:rsidR="00690F4F">
        <w:fldChar w:fldCharType="begin" w:fldLock="1"/>
      </w:r>
      <w:r w:rsidR="00690F4F">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690F4F" w:rsidRPr="005827CB">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Pr="00EA51D2">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3F2276" w:rsidRPr="00690F4F">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3F2276" w:rsidRPr="00690F4F">
        <w:rPr>
          <w:noProof/>
        </w:rPr>
        <w:t>(Maciąg, 2016, s. 62)</w:t>
      </w:r>
      <w:r w:rsidR="003F2276" w:rsidRPr="00690F4F">
        <w:fldChar w:fldCharType="end"/>
      </w:r>
      <w:r w:rsidR="00690F4F">
        <w:t xml:space="preserve"> nowoczesnych kompleksowych SZJ.</w:t>
      </w:r>
    </w:p>
    <w:p w14:paraId="365C7F03" w14:textId="77777777" w:rsidR="004D29F0" w:rsidRDefault="004D29F0" w:rsidP="00DA5D54"/>
    <w:p w14:paraId="1F1D7884" w14:textId="77777777" w:rsidR="00582845" w:rsidRDefault="00582845" w:rsidP="00DA5D54"/>
    <w:p w14:paraId="58B151D8" w14:textId="77777777" w:rsidR="00582845" w:rsidRDefault="00582845" w:rsidP="00582845">
      <w:r w:rsidRPr="004D29F0">
        <w:rPr>
          <w:highlight w:val="cyan"/>
        </w:rPr>
        <w:t xml:space="preserve">Przeprowadzona w tabeli 2 analiza jednoznacznie wskakuje, że skuteczne wdrożenie Lean nie tylko wymaga zmiany w sferze organizacyjno-technicznej uczelni, ale wiąże się również z głęboką zmianą w sferze społecznej. Implementacja tej koncepcji związana jest z przełamywaniem wielu barier kulturowych. Są to: – Obawa przed stratą w zakresie postrzeganej przez otoczenie tożsamości szkoły wyższej opartej na tradycyjnych wartościach, co może podważyć zaufanie ważnych klientów i partnerów. Zachowanie tożsamości i wzbudzanie zaufania zależą od równoważącego wpływu tendencji konserwatywnych, przekonania otoczenia społecznego, że zachowano istotne elementy ciągłości i odpowiedzialności opartych na tradycji, kulturze i wartościach akademickich [Magala, 2006: 8]. – Niskie poczucie odpowiedzialności organizacyjnej i finansowej za podejmowane działania. – Tendencja do unikania problemów, co może być tłumaczone kulturą respektującą indywidualność pracowników w sferze badań naukowych i dydaktyki; konsekwencją są: izolacjonizm, postawa obronna, nieprzejrzystość oraz fragmentaryczność informacji [Davies, 1995 13 i n.; Bonstingl, 1995]. – Brak akceptacji </w:t>
      </w:r>
      <w:r w:rsidRPr="004D29F0">
        <w:rPr>
          <w:highlight w:val="cyan"/>
        </w:rPr>
        <w:lastRenderedPageBreak/>
        <w:t>konserwatywnej części środowiska uczelni dla radykalnych zmian koncepcji zarządzania, co powoduje postawy obronne, napięcia oraz brak umiejętności dostosowania się do procesu zmian kulturowych i organizacyjnych. – Kultura oceniania, która osłabia pracę grupową, powoduje nadmierną koncentrację na wynikach krótkoterminowych, czyni pracownika odpowiedzialnym za błędy, które często mają źródło w wadliwych systemach, co niewłaściwie motywuje lub demotywuje pracownika [Bugdol, 2011: 180 i n.]. Uwarunkowania wdrożenia koncepcji Lean Service w polskich szkołach wyższych 61 Do najważniejszych barier w sferze organizacji i zarządzania należą natomiast: – Realizowanie przez szkołę wyższą rozbieżnych celów, formułowanych przez różne podmioty zainteresowane jej funkcjonowaniem; powoduje to utrudnienia w interpretacji oraz w jednoznacznym definiowaniu mierników jakości usług, skuteczności, efektywności oraz elastyczności (problemem jest osiągnięcie konsensusu w tym zakresie). – Kadencyjność władz i brak profesjonalizacji zarządzania. Brak możliwości tworzenia efektywnych struktur organizacyjnych – określania własnych struktur wewnętrznych pozwalających na podział funkcji i współdziałania samorządu z zarządem. – Problem skoncentrowania funkcji przywódczych – władzę posiadają rektor i kanclerz. Brak silnego wizjonerskiego przywództwa. W przypadku szkół publicznych uprawnienia właściciela i zarządu są rozmyte i rozproszone. Duża autonomia jednostek organizacyjnych uczelni oraz stosunkowa słaba władza rektora na poziomie całej uczelni powodują, że rektor posiada zbyt małe środki na inicjowanie zmian. – Duża niezależność uczonych, oligarchia w ramach korporacji [Thieme, 2009: 241]. – Orientacja podażowa (oferta uczelni budowana jest przede wszystkim na posiadanych zasobach, a nie na wymaganiach rynku). – Rozdzielanie funduszy na działalność uczelni za pomocą algorytmów, które zdejmują odpowiedzialność i uniemożliwiają prawdziwą gospodarkę finansową uczelni, wiele obszarów działania uczelni jest pod ścisłą kontrolą państwa (opłaty za studia, rodzaje stanowisk, alokacja funduszy, wielkość wynagrodzeń, pensja, formy zatrudnienie itp.) [Thieme, 2009: 66]. Pomimo wskazanych wyżej barier organizacyjnych i kulturowych praktyczne doświadczenia we wdrażaniu koncepcji Lean w szkołach wyższych potwierdzają, że można osiągnąć w ten sposób wiele pozytywnych rezultatów</w:t>
      </w:r>
      <w:r>
        <w:t xml:space="preserve"> </w:t>
      </w:r>
      <w:r>
        <w:fldChar w:fldCharType="begin" w:fldLock="1"/>
      </w:r>
      <w: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wyższych","type":"article-journal","volume":"1"},"locator":"60","uris":["http://www.mendeley.com/documents/?uuid=5b9bef19-28ee-47da-9780-5f702fe3d26e"]}],"mendeley":{"formattedCitation":"(Maciąg, 2016, s. 60)","plainTextFormattedCitation":"(Maciąg, 2016, s. 60)","previouslyFormattedCitation":"(Maciąg, 2016, s. 60)"},"properties":{"noteIndex":0},"schema":"https://github.com/citation-style-language/schema/raw/master/csl-citation.json"}</w:instrText>
      </w:r>
      <w:r>
        <w:fldChar w:fldCharType="separate"/>
      </w:r>
      <w:r w:rsidRPr="004D29F0">
        <w:rPr>
          <w:noProof/>
        </w:rPr>
        <w:t>(Maciąg, 2016, s. 60)</w:t>
      </w:r>
      <w:r>
        <w:fldChar w:fldCharType="end"/>
      </w:r>
    </w:p>
    <w:p w14:paraId="028D961E" w14:textId="77777777" w:rsidR="00582845" w:rsidRDefault="00582845" w:rsidP="00DA5D54"/>
    <w:p w14:paraId="6E987C9A" w14:textId="77777777" w:rsidR="00582845" w:rsidRDefault="00582845" w:rsidP="00DA5D54"/>
    <w:p w14:paraId="3CEF8432" w14:textId="77777777" w:rsidR="00582845" w:rsidRDefault="00582845" w:rsidP="00DA5D54"/>
    <w:p w14:paraId="1F3D1173" w14:textId="77777777" w:rsidR="00582845" w:rsidRDefault="00582845" w:rsidP="00DA5D54"/>
    <w:p w14:paraId="36C3C3AD" w14:textId="77777777" w:rsidR="00582845" w:rsidRDefault="00582845" w:rsidP="00DA5D54"/>
    <w:p w14:paraId="3C21480F" w14:textId="77777777" w:rsidR="00582845" w:rsidRDefault="00582845" w:rsidP="00DA5D54"/>
    <w:p w14:paraId="2E7F3AF4" w14:textId="77777777" w:rsidR="00582845" w:rsidRDefault="00582845" w:rsidP="00DA5D54"/>
    <w:p w14:paraId="02CE02AD" w14:textId="77777777" w:rsidR="00582845" w:rsidRDefault="00582845" w:rsidP="00DA5D54"/>
    <w:p w14:paraId="7DB62CD7" w14:textId="77777777" w:rsidR="00582845" w:rsidRDefault="00582845" w:rsidP="00DA5D54"/>
    <w:p w14:paraId="70EFFB67" w14:textId="5CB50236" w:rsidR="003F2276" w:rsidRDefault="002E2B83" w:rsidP="00DA5D54">
      <w:r w:rsidRPr="002E2B83">
        <w:rPr>
          <w:highlight w:val="cyan"/>
        </w:rPr>
        <w:t>W obecnej postaci zapewnianie jakości w Polsce nie prowadzi do doskonalenia jakości, w tym nie prowadzi do budowania kultury jakości w szkolnictwie wyższym.</w:t>
      </w:r>
      <w:r>
        <w:t xml:space="preserve"> </w:t>
      </w:r>
      <w:r>
        <w:fldChar w:fldCharType="begin" w:fldLock="1"/>
      </w:r>
      <w:r w:rsidR="00582845">
        <w:instrText>ADDIN CSL_CITATION {"citationItems":[{"id":"ITEM-1","itemData":{"author":[{"dropping-particle":"","family":"Brdulak","given":"Jakub","non-dropping-particle":"","parse-names":false,"suffix":""}],"container-title":"Nauka i Szkolnictwo Wyższe","id":"ITEM-1","issue":"48","issued":{"date-parts":[["2016"]]},"page":"81-94","publisher":"Uniwersytet im. Adama Mickiewicza w Poznaniu","title":"Ocena jakości kształcenia w Polsce -problemy i rekomendacje","type":"article-journal","volume":"2"},"uris":["http://www.mendeley.com/documents/?uuid=c4cff706-6e6c-4308-b6ab-9de5850b6f43"]}],"mendeley":{"formattedCitation":"(Brdulak, 2016)","plainTextFormattedCitation":"(Brdulak, 2016)","previouslyFormattedCitation":"(Brdulak, 2016)"},"properties":{"noteIndex":0},"schema":"https://github.com/citation-style-language/schema/raw/master/csl-citation.json"}</w:instrText>
      </w:r>
      <w:r>
        <w:fldChar w:fldCharType="separate"/>
      </w:r>
      <w:r w:rsidRPr="002E2B83">
        <w:rPr>
          <w:noProof/>
        </w:rPr>
        <w:t>(Brdulak, 2016)</w:t>
      </w:r>
      <w:r>
        <w:fldChar w:fldCharType="end"/>
      </w:r>
    </w:p>
    <w:p w14:paraId="481EA8FF" w14:textId="77777777" w:rsidR="003F2276" w:rsidRDefault="003F2276" w:rsidP="00DA5D54"/>
    <w:p w14:paraId="78D39532" w14:textId="66CB08AF" w:rsidR="00582845" w:rsidRDefault="00582845" w:rsidP="00DA5D54">
      <w:r w:rsidRPr="00582845">
        <w:drawing>
          <wp:inline distT="0" distB="0" distL="0" distR="0" wp14:anchorId="161904A2" wp14:editId="404CB3A1">
            <wp:extent cx="5760720" cy="1610360"/>
            <wp:effectExtent l="0" t="0" r="0" b="0"/>
            <wp:docPr id="20813857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85774" name=""/>
                    <pic:cNvPicPr/>
                  </pic:nvPicPr>
                  <pic:blipFill>
                    <a:blip r:embed="rId35"/>
                    <a:stretch>
                      <a:fillRect/>
                    </a:stretch>
                  </pic:blipFill>
                  <pic:spPr>
                    <a:xfrm>
                      <a:off x="0" y="0"/>
                      <a:ext cx="5760720" cy="1610360"/>
                    </a:xfrm>
                    <a:prstGeom prst="rect">
                      <a:avLst/>
                    </a:prstGeom>
                  </pic:spPr>
                </pic:pic>
              </a:graphicData>
            </a:graphic>
          </wp:inline>
        </w:drawing>
      </w:r>
    </w:p>
    <w:p w14:paraId="398174FC" w14:textId="029B30D7" w:rsidR="00582845" w:rsidRDefault="00582845" w:rsidP="00DA5D54">
      <w:r>
        <w:fldChar w:fldCharType="begin" w:fldLock="1"/>
      </w:r>
      <w:r w:rsidR="001A71B5">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fldChar w:fldCharType="separate"/>
      </w:r>
      <w:r w:rsidRPr="00582845">
        <w:rPr>
          <w:noProof/>
        </w:rPr>
        <w:t>(Sułkowski, 2014)</w:t>
      </w:r>
      <w:r>
        <w:fldChar w:fldCharType="end"/>
      </w:r>
    </w:p>
    <w:p w14:paraId="1FEC8370" w14:textId="77777777" w:rsidR="004D29F0" w:rsidRDefault="004D29F0" w:rsidP="00DA5D54"/>
    <w:p w14:paraId="53970E7D" w14:textId="77777777" w:rsidR="002975F4" w:rsidRDefault="002975F4" w:rsidP="00DA5D54"/>
    <w:p w14:paraId="03E6871A" w14:textId="77777777" w:rsidR="00582845" w:rsidRPr="00582845" w:rsidRDefault="00582845" w:rsidP="00582845">
      <w:pPr>
        <w:rPr>
          <w:highlight w:val="cyan"/>
        </w:rPr>
      </w:pPr>
      <w:r w:rsidRPr="00582845">
        <w:rPr>
          <w:highlight w:val="cyan"/>
        </w:rPr>
        <w:t>Kultura odpowiedzi</w:t>
      </w:r>
    </w:p>
    <w:p w14:paraId="6F25B9BC" w14:textId="4B741310" w:rsidR="00582845" w:rsidRPr="00582845" w:rsidRDefault="00582845" w:rsidP="00582845">
      <w:pPr>
        <w:rPr>
          <w:highlight w:val="cyan"/>
        </w:rPr>
      </w:pPr>
      <w:r w:rsidRPr="00582845">
        <w:rPr>
          <w:highlight w:val="cyan"/>
        </w:rPr>
        <w:t>Typ idealny kultury odpowiedzi jest determinowany w dużym stopniu</w:t>
      </w:r>
      <w:r w:rsidR="00A53B36">
        <w:rPr>
          <w:highlight w:val="cyan"/>
        </w:rPr>
        <w:t xml:space="preserve"> </w:t>
      </w:r>
      <w:r w:rsidRPr="00582845">
        <w:rPr>
          <w:highlight w:val="cyan"/>
        </w:rPr>
        <w:t>zewnętrznymi zasadami i wymaganiami. W odniesieniu do jakości kształcenia w uczelni wyższej, zasady są tworzone przez instytucje edukacyjne, takie jak: rządy, ministerstwa odpowiedzialne za kształcenie i naukę,</w:t>
      </w:r>
      <w:r w:rsidR="00A53B36">
        <w:rPr>
          <w:highlight w:val="cyan"/>
        </w:rPr>
        <w:t xml:space="preserve"> </w:t>
      </w:r>
      <w:r w:rsidRPr="00582845">
        <w:rPr>
          <w:highlight w:val="cyan"/>
        </w:rPr>
        <w:t>krajowe i międzynarodowe agencje akredytacyjne, komitety przyznające</w:t>
      </w:r>
      <w:r w:rsidR="00A53B36">
        <w:rPr>
          <w:highlight w:val="cyan"/>
        </w:rPr>
        <w:t xml:space="preserve"> </w:t>
      </w:r>
      <w:r w:rsidRPr="00582845">
        <w:rPr>
          <w:highlight w:val="cyan"/>
        </w:rPr>
        <w:t>granty badawcze, podmioty otoczenia społeczno-gospodarczego, formułujące oczekiwania wobec efektów badań oraz kształcenia w uczelni,</w:t>
      </w:r>
      <w:r w:rsidR="00A53B36">
        <w:rPr>
          <w:highlight w:val="cyan"/>
        </w:rPr>
        <w:t xml:space="preserve"> </w:t>
      </w:r>
      <w:r w:rsidRPr="00582845">
        <w:rPr>
          <w:highlight w:val="cyan"/>
        </w:rPr>
        <w:t>a także inne organizacje. Kultura odpowiedzi wiąże się z wykorzystywaniem możliwości, które są oferowane przez zewnętrzne podmioty, przy</w:t>
      </w:r>
      <w:r w:rsidR="00A53B36">
        <w:rPr>
          <w:highlight w:val="cyan"/>
        </w:rPr>
        <w:t xml:space="preserve"> </w:t>
      </w:r>
      <w:r w:rsidRPr="00582845">
        <w:rPr>
          <w:highlight w:val="cyan"/>
        </w:rPr>
        <w:t>jednoczesnym baku wewnętrznej inicjatywy i motywacji. Uczelnia zatem</w:t>
      </w:r>
      <w:r w:rsidR="00A53B36">
        <w:rPr>
          <w:highlight w:val="cyan"/>
        </w:rPr>
        <w:t xml:space="preserve"> </w:t>
      </w:r>
      <w:r w:rsidRPr="00582845">
        <w:rPr>
          <w:highlight w:val="cyan"/>
        </w:rPr>
        <w:t>doskonali jakość kształcenia tylko wtedy i tylko w takim stopniu, w jakim</w:t>
      </w:r>
      <w:r w:rsidR="00A53B36">
        <w:rPr>
          <w:highlight w:val="cyan"/>
        </w:rPr>
        <w:t xml:space="preserve"> </w:t>
      </w:r>
      <w:r w:rsidRPr="00582845">
        <w:rPr>
          <w:highlight w:val="cyan"/>
        </w:rPr>
        <w:t>jest to wymagane przez zewnętrzne podmioty, które formułują standardy lub stawiają wymagania dotyczące jakości działania uczelni wyższej.</w:t>
      </w:r>
      <w:r w:rsidR="00A53B36">
        <w:rPr>
          <w:highlight w:val="cyan"/>
        </w:rPr>
        <w:t xml:space="preserve"> </w:t>
      </w:r>
      <w:r w:rsidRPr="00582845">
        <w:rPr>
          <w:highlight w:val="cyan"/>
        </w:rPr>
        <w:t>W tego typu kulturze prawdopodobne jest wykorzystywanie dobrych</w:t>
      </w:r>
      <w:r w:rsidR="00A53B36">
        <w:rPr>
          <w:highlight w:val="cyan"/>
        </w:rPr>
        <w:t xml:space="preserve"> </w:t>
      </w:r>
      <w:r w:rsidRPr="00582845">
        <w:rPr>
          <w:highlight w:val="cyan"/>
        </w:rPr>
        <w:t>praktyk i wzorców w zakresie jakości kształcenia. Zazwyczaj również</w:t>
      </w:r>
      <w:r w:rsidR="00A53B36">
        <w:rPr>
          <w:highlight w:val="cyan"/>
        </w:rPr>
        <w:t xml:space="preserve"> </w:t>
      </w:r>
      <w:r w:rsidRPr="00582845">
        <w:rPr>
          <w:highlight w:val="cyan"/>
        </w:rPr>
        <w:t>tworzone są i wdrażane plany doskonalenia jakości kształcenia i funkcjonowania całej uczelni. Prowadzona jest również analiza korzyści i kosztów</w:t>
      </w:r>
      <w:r w:rsidR="00A53B36">
        <w:rPr>
          <w:highlight w:val="cyan"/>
        </w:rPr>
        <w:t xml:space="preserve"> </w:t>
      </w:r>
      <w:r w:rsidRPr="00582845">
        <w:rPr>
          <w:highlight w:val="cyan"/>
        </w:rPr>
        <w:t>będących konsekwencją wdrażanych zmian. Zatem jest to typ kultury uczącej się, ale proces doskonalenia stanowi zawsze odpowiedź na wymagania</w:t>
      </w:r>
      <w:r w:rsidR="00A53B36">
        <w:rPr>
          <w:highlight w:val="cyan"/>
        </w:rPr>
        <w:t xml:space="preserve"> </w:t>
      </w:r>
      <w:r w:rsidRPr="00582845">
        <w:rPr>
          <w:highlight w:val="cyan"/>
        </w:rPr>
        <w:t>zewnętrzne. Prawdopodobne jest, że brakować będzie poczucia autonomii</w:t>
      </w:r>
      <w:r w:rsidR="00A53B36">
        <w:rPr>
          <w:highlight w:val="cyan"/>
        </w:rPr>
        <w:t xml:space="preserve"> </w:t>
      </w:r>
      <w:r w:rsidRPr="00582845">
        <w:rPr>
          <w:highlight w:val="cyan"/>
        </w:rPr>
        <w:t>i kontroli nad procesem doskonalenia jakości kształcenia. Częściej ów proces doskonalenia jakości będzie jawił się interesariuszom jako „równoległa</w:t>
      </w:r>
      <w:r w:rsidR="00A53B36">
        <w:rPr>
          <w:highlight w:val="cyan"/>
        </w:rPr>
        <w:t xml:space="preserve"> </w:t>
      </w:r>
      <w:r w:rsidRPr="00582845">
        <w:rPr>
          <w:highlight w:val="cyan"/>
        </w:rPr>
        <w:t>rzeczywistość”, narzucana z zewnątrz i poza ich kontrolą.</w:t>
      </w:r>
    </w:p>
    <w:p w14:paraId="6DEE8144" w14:textId="77777777" w:rsidR="00582845" w:rsidRPr="00582845" w:rsidRDefault="00582845" w:rsidP="00582845">
      <w:pPr>
        <w:rPr>
          <w:highlight w:val="cyan"/>
        </w:rPr>
      </w:pPr>
      <w:r w:rsidRPr="00582845">
        <w:rPr>
          <w:highlight w:val="cyan"/>
        </w:rPr>
        <w:t>Kultura reaktywna</w:t>
      </w:r>
    </w:p>
    <w:p w14:paraId="6E7178F3" w14:textId="6F480D39" w:rsidR="00582845" w:rsidRPr="00582845" w:rsidRDefault="00582845" w:rsidP="00582845">
      <w:pPr>
        <w:rPr>
          <w:highlight w:val="cyan"/>
        </w:rPr>
      </w:pPr>
      <w:r w:rsidRPr="00582845">
        <w:rPr>
          <w:highlight w:val="cyan"/>
        </w:rPr>
        <w:t>W wypadku typu idealnego kultury reaktywnej standardem jest reagowanie, a nie zaangażowanie czy podejmowanie refleksji nad rozwiązaniami projakościowymi. Jeżeli wprowadzanie rozwiązań doskonalących</w:t>
      </w:r>
      <w:r w:rsidR="00A53B36">
        <w:rPr>
          <w:highlight w:val="cyan"/>
        </w:rPr>
        <w:t xml:space="preserve"> </w:t>
      </w:r>
      <w:r w:rsidRPr="00582845">
        <w:rPr>
          <w:highlight w:val="cyan"/>
        </w:rPr>
        <w:t>jakość kształcenia wiąże się z korzyścią, to będą one wdrażane. Jednak</w:t>
      </w:r>
      <w:r w:rsidR="00A53B36">
        <w:rPr>
          <w:highlight w:val="cyan"/>
        </w:rPr>
        <w:t xml:space="preserve"> </w:t>
      </w:r>
      <w:r w:rsidRPr="00582845">
        <w:rPr>
          <w:highlight w:val="cyan"/>
        </w:rPr>
        <w:t>często działania oceniające jakość traktowane są z rezerwą. Działania doskonalące jakość są realizowane, jednak wyłącznie pod presją zewnętrzną</w:t>
      </w:r>
      <w:r w:rsidR="00A53B36">
        <w:rPr>
          <w:highlight w:val="cyan"/>
        </w:rPr>
        <w:t xml:space="preserve"> </w:t>
      </w:r>
      <w:r w:rsidRPr="00582845">
        <w:rPr>
          <w:highlight w:val="cyan"/>
        </w:rPr>
        <w:t>i wewnętrzną, bez żadnych oddolnych inicjatyw. W rezultacie, podobnie</w:t>
      </w:r>
      <w:r w:rsidR="00A53B36">
        <w:rPr>
          <w:highlight w:val="cyan"/>
        </w:rPr>
        <w:t xml:space="preserve"> </w:t>
      </w:r>
      <w:r w:rsidRPr="00582845">
        <w:rPr>
          <w:highlight w:val="cyan"/>
        </w:rPr>
        <w:t>jak w wypadku kultury odpowiedzi, brakuje poczucia kontroli i współuczestnictwa w procesie doskonalenia jakości. Realizowane działania są</w:t>
      </w:r>
      <w:r w:rsidR="00A53B36">
        <w:rPr>
          <w:highlight w:val="cyan"/>
        </w:rPr>
        <w:t xml:space="preserve"> </w:t>
      </w:r>
      <w:r w:rsidRPr="00582845">
        <w:rPr>
          <w:highlight w:val="cyan"/>
        </w:rPr>
        <w:t xml:space="preserve">związane wyłącznie z presją zewnętrzną i </w:t>
      </w:r>
      <w:r w:rsidRPr="00582845">
        <w:rPr>
          <w:highlight w:val="cyan"/>
        </w:rPr>
        <w:lastRenderedPageBreak/>
        <w:t>wewnętrzną i nie zostały zinternalizowane przez pracowników, co oznacza, że nie ma etosu doskonalenia jakości. Kultura jakości jest sterowana i zarządzana, prawdopodobnie</w:t>
      </w:r>
      <w:r w:rsidR="002B2BAD">
        <w:rPr>
          <w:highlight w:val="cyan"/>
        </w:rPr>
        <w:t xml:space="preserve"> </w:t>
      </w:r>
      <w:r w:rsidRPr="00582845">
        <w:rPr>
          <w:highlight w:val="cyan"/>
        </w:rPr>
        <w:t>również ograniczona do wydzielonych struktur organizacyjnych. Częstą</w:t>
      </w:r>
      <w:r w:rsidR="002B2BAD">
        <w:rPr>
          <w:highlight w:val="cyan"/>
        </w:rPr>
        <w:t xml:space="preserve"> </w:t>
      </w:r>
      <w:r w:rsidRPr="00582845">
        <w:rPr>
          <w:highlight w:val="cyan"/>
        </w:rPr>
        <w:t>reakcją jest również tworzenie się subkultur i kontrkultur, które kwestionują odgórnie narzucaną politykę jakości.</w:t>
      </w:r>
    </w:p>
    <w:p w14:paraId="1239EE41" w14:textId="77777777" w:rsidR="00582845" w:rsidRPr="00582845" w:rsidRDefault="00582845" w:rsidP="00582845">
      <w:pPr>
        <w:rPr>
          <w:highlight w:val="cyan"/>
        </w:rPr>
      </w:pPr>
      <w:r w:rsidRPr="00582845">
        <w:rPr>
          <w:highlight w:val="cyan"/>
        </w:rPr>
        <w:t>Kultura regeneracji</w:t>
      </w:r>
    </w:p>
    <w:p w14:paraId="0464466D" w14:textId="67055E70" w:rsidR="00582845" w:rsidRPr="00582845" w:rsidRDefault="00582845" w:rsidP="00582845">
      <w:pPr>
        <w:rPr>
          <w:highlight w:val="cyan"/>
        </w:rPr>
      </w:pPr>
      <w:r w:rsidRPr="00582845">
        <w:rPr>
          <w:highlight w:val="cyan"/>
        </w:rPr>
        <w:t>Kultura regeneracji jest zorientowana na wewnętrzną kontrolę, przy</w:t>
      </w:r>
      <w:r w:rsidR="002B2BAD">
        <w:rPr>
          <w:highlight w:val="cyan"/>
        </w:rPr>
        <w:t xml:space="preserve"> </w:t>
      </w:r>
      <w:r w:rsidRPr="00582845">
        <w:rPr>
          <w:highlight w:val="cyan"/>
        </w:rPr>
        <w:t>świadomości występowania zewnętrznych uwarunkowań. To typ kultury</w:t>
      </w:r>
      <w:r w:rsidR="002B2BAD">
        <w:rPr>
          <w:highlight w:val="cyan"/>
        </w:rPr>
        <w:t xml:space="preserve"> </w:t>
      </w:r>
      <w:r w:rsidRPr="00582845">
        <w:rPr>
          <w:highlight w:val="cyan"/>
        </w:rPr>
        <w:t>zdecentralizowanej, z oddolną inicjatywą zmian i doskonalenia uczelni.</w:t>
      </w:r>
      <w:r w:rsidR="002B2BAD">
        <w:rPr>
          <w:highlight w:val="cyan"/>
        </w:rPr>
        <w:t xml:space="preserve"> </w:t>
      </w:r>
      <w:r w:rsidRPr="00582845">
        <w:rPr>
          <w:highlight w:val="cyan"/>
        </w:rPr>
        <w:t>Ma ona charakter dynamiczny, co oznacza, że jest otwarta na procesy</w:t>
      </w:r>
      <w:r w:rsidR="002B2BAD">
        <w:rPr>
          <w:highlight w:val="cyan"/>
        </w:rPr>
        <w:t xml:space="preserve"> </w:t>
      </w:r>
      <w:r w:rsidRPr="00582845">
        <w:rPr>
          <w:highlight w:val="cyan"/>
        </w:rPr>
        <w:t>zmian, które są generowane wewnątrz samej kultury, bez presji zewnętrznej. Występuje powszechna świadomość podstawowych celów i kierunków</w:t>
      </w:r>
      <w:r w:rsidR="002B2BAD">
        <w:rPr>
          <w:highlight w:val="cyan"/>
        </w:rPr>
        <w:t xml:space="preserve"> </w:t>
      </w:r>
      <w:r w:rsidRPr="00582845">
        <w:rPr>
          <w:highlight w:val="cyan"/>
        </w:rPr>
        <w:t>zmian, która przekłada się na refleksyjny stosunek do rozwiązań organizacyjnych oraz gotowość do wprowadzania innowacji. Samodoskonalenie</w:t>
      </w:r>
      <w:r w:rsidR="002B2BAD">
        <w:rPr>
          <w:highlight w:val="cyan"/>
        </w:rPr>
        <w:t xml:space="preserve"> </w:t>
      </w:r>
      <w:r w:rsidRPr="00582845">
        <w:rPr>
          <w:highlight w:val="cyan"/>
        </w:rPr>
        <w:t>jest oczywistą, przyjmowaną implicite normą, która umożliwia wewnętrzne i zewnętrzne porównania. Kultura regeneracji rozwija organizację</w:t>
      </w:r>
      <w:r w:rsidR="002B2BAD">
        <w:rPr>
          <w:highlight w:val="cyan"/>
        </w:rPr>
        <w:t xml:space="preserve"> </w:t>
      </w:r>
      <w:r w:rsidRPr="00582845">
        <w:rPr>
          <w:highlight w:val="cyan"/>
        </w:rPr>
        <w:t>uczącą się, elastyczną, otwartą na wiedzę, wykorzystującą benchmarking</w:t>
      </w:r>
      <w:r w:rsidR="002B2BAD">
        <w:rPr>
          <w:highlight w:val="cyan"/>
        </w:rPr>
        <w:t xml:space="preserve"> </w:t>
      </w:r>
      <w:r w:rsidRPr="00582845">
        <w:rPr>
          <w:highlight w:val="cyan"/>
        </w:rPr>
        <w:t>i autorefleksję. W procesie organizowania rozwijane jest zaangażowanie</w:t>
      </w:r>
      <w:r w:rsidR="002B2BAD">
        <w:rPr>
          <w:highlight w:val="cyan"/>
        </w:rPr>
        <w:t xml:space="preserve"> </w:t>
      </w:r>
      <w:r w:rsidRPr="00582845">
        <w:rPr>
          <w:highlight w:val="cyan"/>
        </w:rPr>
        <w:t>i praca zespołowa. Internalizacja procesu doskonalenia wcale nie oznacza,</w:t>
      </w:r>
      <w:r w:rsidR="002B2BAD">
        <w:rPr>
          <w:highlight w:val="cyan"/>
        </w:rPr>
        <w:t xml:space="preserve"> </w:t>
      </w:r>
      <w:r w:rsidRPr="00582845">
        <w:rPr>
          <w:highlight w:val="cyan"/>
        </w:rPr>
        <w:t>że nie mogą być wykorzystywane dobre rozwiązania z zewnątrz. Jest to</w:t>
      </w:r>
      <w:r w:rsidR="002B2BAD">
        <w:rPr>
          <w:highlight w:val="cyan"/>
        </w:rPr>
        <w:t xml:space="preserve"> </w:t>
      </w:r>
      <w:r w:rsidRPr="00582845">
        <w:rPr>
          <w:highlight w:val="cyan"/>
        </w:rPr>
        <w:t>najwyżej oceniany przez L. Harleya i H. Stensakera model idealny kultury</w:t>
      </w:r>
      <w:r w:rsidR="002B2BAD">
        <w:rPr>
          <w:highlight w:val="cyan"/>
        </w:rPr>
        <w:t xml:space="preserve"> </w:t>
      </w:r>
      <w:r w:rsidRPr="00582845">
        <w:rPr>
          <w:highlight w:val="cyan"/>
        </w:rPr>
        <w:t>jakości uczelni wyższej.</w:t>
      </w:r>
    </w:p>
    <w:p w14:paraId="6F681D64" w14:textId="77777777" w:rsidR="00582845" w:rsidRPr="00582845" w:rsidRDefault="00582845" w:rsidP="00582845">
      <w:pPr>
        <w:rPr>
          <w:highlight w:val="cyan"/>
        </w:rPr>
      </w:pPr>
      <w:r w:rsidRPr="00582845">
        <w:rPr>
          <w:highlight w:val="cyan"/>
        </w:rPr>
        <w:t>Reprodukcyjna kultura jakości</w:t>
      </w:r>
    </w:p>
    <w:p w14:paraId="36213A9E" w14:textId="757306E4" w:rsidR="00582845" w:rsidRDefault="00582845" w:rsidP="00582845">
      <w:r w:rsidRPr="00582845">
        <w:rPr>
          <w:highlight w:val="cyan"/>
        </w:rPr>
        <w:t>Reprodukcyjna kultura jakości koncentruje się na minimalizacji</w:t>
      </w:r>
      <w:r w:rsidR="002B2BAD">
        <w:rPr>
          <w:highlight w:val="cyan"/>
        </w:rPr>
        <w:t xml:space="preserve"> </w:t>
      </w:r>
      <w:r w:rsidRPr="00582845">
        <w:rPr>
          <w:highlight w:val="cyan"/>
        </w:rPr>
        <w:t>wpływu czynników zewnętrznych i podtrzymywaniu istniejącego status</w:t>
      </w:r>
      <w:r w:rsidR="002B2BAD">
        <w:rPr>
          <w:highlight w:val="cyan"/>
        </w:rPr>
        <w:t xml:space="preserve"> </w:t>
      </w:r>
      <w:r w:rsidRPr="00582845">
        <w:rPr>
          <w:highlight w:val="cyan"/>
        </w:rPr>
        <w:t>quo. Przyjmowana koncepcja jakości jest zinternalizowana i oddolna,</w:t>
      </w:r>
      <w:r w:rsidR="002B2BAD">
        <w:rPr>
          <w:highlight w:val="cyan"/>
        </w:rPr>
        <w:t xml:space="preserve"> </w:t>
      </w:r>
      <w:r w:rsidRPr="00582845">
        <w:rPr>
          <w:highlight w:val="cyan"/>
        </w:rPr>
        <w:t>jednak jest w dużej mierze zamknięta na wpływy z zewnątrz. Kultura</w:t>
      </w:r>
      <w:r w:rsidR="002B2BAD">
        <w:rPr>
          <w:highlight w:val="cyan"/>
        </w:rPr>
        <w:t xml:space="preserve"> </w:t>
      </w:r>
      <w:r w:rsidRPr="00582845">
        <w:rPr>
          <w:highlight w:val="cyan"/>
        </w:rPr>
        <w:t>reprodukcyjna opiera się na założeniu dobrej realizacji wybranego, ściśle</w:t>
      </w:r>
      <w:r w:rsidR="002B2BAD">
        <w:rPr>
          <w:highlight w:val="cyan"/>
        </w:rPr>
        <w:t xml:space="preserve"> </w:t>
      </w:r>
      <w:r w:rsidRPr="00582845">
        <w:rPr>
          <w:highlight w:val="cyan"/>
        </w:rPr>
        <w:t>określonego i ograniczonego obszaru, który nie podlega refleksji i redefinicji. Normy zakładają powtarzalność rozwiązań, co powoduje, że jest</w:t>
      </w:r>
      <w:r w:rsidR="002B2BAD">
        <w:rPr>
          <w:highlight w:val="cyan"/>
        </w:rPr>
        <w:t xml:space="preserve"> </w:t>
      </w:r>
      <w:r w:rsidRPr="00582845">
        <w:rPr>
          <w:highlight w:val="cyan"/>
        </w:rPr>
        <w:t>to kultura hermetyczna, bez możliwości pogłębionego rozwoju. W sferze</w:t>
      </w:r>
      <w:r w:rsidR="002B2BAD">
        <w:rPr>
          <w:highlight w:val="cyan"/>
        </w:rPr>
        <w:t xml:space="preserve"> </w:t>
      </w:r>
      <w:r w:rsidRPr="00582845">
        <w:rPr>
          <w:highlight w:val="cyan"/>
        </w:rPr>
        <w:t>praktyk kulturowych nie jest transparentna i koncentruje się na rytuałach,</w:t>
      </w:r>
      <w:r w:rsidR="002B2BAD">
        <w:rPr>
          <w:highlight w:val="cyan"/>
        </w:rPr>
        <w:t xml:space="preserve"> </w:t>
      </w:r>
      <w:r w:rsidRPr="00582845">
        <w:rPr>
          <w:highlight w:val="cyan"/>
        </w:rPr>
        <w:t>które są uznawane za oczywiste i niekwestionowane. Ewidentnie brakuje</w:t>
      </w:r>
      <w:r w:rsidR="002B2BAD">
        <w:rPr>
          <w:highlight w:val="cyan"/>
        </w:rPr>
        <w:t xml:space="preserve"> </w:t>
      </w:r>
      <w:r w:rsidRPr="00582845">
        <w:rPr>
          <w:highlight w:val="cyan"/>
        </w:rPr>
        <w:t>mechanizmów samodoskonalenia, benchmarkingu i otwarcia na przyszłe</w:t>
      </w:r>
      <w:r w:rsidR="002B2BAD">
        <w:rPr>
          <w:highlight w:val="cyan"/>
        </w:rPr>
        <w:t xml:space="preserve"> </w:t>
      </w:r>
      <w:r w:rsidRPr="00582845">
        <w:rPr>
          <w:highlight w:val="cyan"/>
        </w:rPr>
        <w:t>rozwiązania. To kultura specjalizacji, która odzwierciedla indywidualne</w:t>
      </w:r>
      <w:r w:rsidR="002B2BAD">
        <w:rPr>
          <w:highlight w:val="cyan"/>
        </w:rPr>
        <w:t xml:space="preserve"> </w:t>
      </w:r>
      <w:r w:rsidRPr="00582845">
        <w:rPr>
          <w:highlight w:val="cyan"/>
        </w:rPr>
        <w:t>ambicje jej członków, jednak próby stworzenia mechanizmów projakościowych zmian zazwyczaj powodują powstanie kontrkultur.</w:t>
      </w:r>
      <w:r w:rsidR="002B2BAD">
        <w:rPr>
          <w:highlight w:val="cyan"/>
        </w:rPr>
        <w:t xml:space="preserve"> </w:t>
      </w:r>
      <w:r w:rsidRPr="00582845">
        <w:rPr>
          <w:highlight w:val="cyan"/>
        </w:rPr>
        <w:t>L. Harley i H. Stensaker podkreślają, że ich propozycja kategoryzacji</w:t>
      </w:r>
      <w:r w:rsidR="002B2BAD">
        <w:rPr>
          <w:highlight w:val="cyan"/>
        </w:rPr>
        <w:t xml:space="preserve"> </w:t>
      </w:r>
      <w:r w:rsidRPr="00582845">
        <w:rPr>
          <w:highlight w:val="cyan"/>
        </w:rPr>
        <w:t>kultur jakości uczelni opiera się na typach idealnych i ma charakter upraszczający. Jednak, z drugiej strony uważają, że jest ona trafna, ponieważ wiąże typ kultury z rozwiązaniem strukturalnym, które wydaje się adekwatne</w:t>
      </w:r>
      <w:r w:rsidR="002B2BAD">
        <w:rPr>
          <w:highlight w:val="cyan"/>
        </w:rPr>
        <w:t xml:space="preserve"> </w:t>
      </w:r>
      <w:r w:rsidRPr="00582845">
        <w:rPr>
          <w:highlight w:val="cyan"/>
        </w:rPr>
        <w:t>w odniesieniu do uczelni wyższych działających w różnych otoczeniach</w:t>
      </w:r>
      <w:r w:rsidR="002B2BAD">
        <w:rPr>
          <w:highlight w:val="cyan"/>
        </w:rPr>
        <w:t xml:space="preserve"> </w:t>
      </w:r>
      <w:r w:rsidRPr="00582845">
        <w:rPr>
          <w:highlight w:val="cyan"/>
        </w:rPr>
        <w:t>instytucjonalnych. I tak na przykład kultura reaktywna i odpowiedzi</w:t>
      </w:r>
      <w:r w:rsidR="002B2BAD">
        <w:rPr>
          <w:highlight w:val="cyan"/>
        </w:rPr>
        <w:t xml:space="preserve"> </w:t>
      </w:r>
      <w:r w:rsidRPr="00582845">
        <w:rPr>
          <w:highlight w:val="cyan"/>
        </w:rPr>
        <w:t>częściej tworzy odrębne, ale i odseparowane struktury, specjalizujące się</w:t>
      </w:r>
      <w:r w:rsidR="002B2BAD">
        <w:rPr>
          <w:highlight w:val="cyan"/>
        </w:rPr>
        <w:t xml:space="preserve"> </w:t>
      </w:r>
      <w:r w:rsidRPr="00582845">
        <w:rPr>
          <w:highlight w:val="cyan"/>
        </w:rPr>
        <w:t>w zarządzaniu jakością w uczelni, podczas gdy w kulturze reprodukcyjnej</w:t>
      </w:r>
      <w:r w:rsidR="002B2BAD">
        <w:rPr>
          <w:highlight w:val="cyan"/>
        </w:rPr>
        <w:t xml:space="preserve"> </w:t>
      </w:r>
      <w:r w:rsidRPr="00582845">
        <w:rPr>
          <w:highlight w:val="cyan"/>
        </w:rPr>
        <w:t>i regeneracyjnej odpowiedzialność za jakość jest rozproszona i rozpowszechniona. A zatem kluczowy problem stanowi odpowiedź na pytanie,</w:t>
      </w:r>
      <w:r w:rsidR="002B2BAD">
        <w:rPr>
          <w:highlight w:val="cyan"/>
        </w:rPr>
        <w:t xml:space="preserve"> </w:t>
      </w:r>
      <w:r w:rsidRPr="00582845">
        <w:rPr>
          <w:highlight w:val="cyan"/>
        </w:rPr>
        <w:t>jakie są skuteczne rozwiązania strukturalne i kulturowe, pozwalające na</w:t>
      </w:r>
      <w:r w:rsidR="002B2BAD">
        <w:rPr>
          <w:highlight w:val="cyan"/>
        </w:rPr>
        <w:t xml:space="preserve"> </w:t>
      </w:r>
      <w:r w:rsidRPr="00582845">
        <w:rPr>
          <w:highlight w:val="cyan"/>
        </w:rPr>
        <w:t>zapewnienie jakości w uczelni wyższej. Autorzy postulują dostosowywanie</w:t>
      </w:r>
      <w:r w:rsidR="002B2BAD">
        <w:rPr>
          <w:highlight w:val="cyan"/>
        </w:rPr>
        <w:t xml:space="preserve"> </w:t>
      </w:r>
      <w:r w:rsidRPr="00582845">
        <w:rPr>
          <w:highlight w:val="cyan"/>
        </w:rPr>
        <w:t>rozwiązań strukturalnych do konfiguracji kulturowej oraz pogłębianie badań kultur jakości, które będzie wykorzystywało dotychczasowy dorobek</w:t>
      </w:r>
      <w:r w:rsidR="002B2BAD">
        <w:rPr>
          <w:highlight w:val="cyan"/>
        </w:rPr>
        <w:t xml:space="preserve"> </w:t>
      </w:r>
      <w:r w:rsidRPr="00582845">
        <w:rPr>
          <w:highlight w:val="cyan"/>
        </w:rPr>
        <w:t>teorii kultury w naukach społecznych. Choć niewątpliwie trzeba zgodzić</w:t>
      </w:r>
      <w:r w:rsidR="002B2BAD">
        <w:rPr>
          <w:highlight w:val="cyan"/>
        </w:rPr>
        <w:t xml:space="preserve"> </w:t>
      </w:r>
      <w:r w:rsidRPr="00582845">
        <w:rPr>
          <w:highlight w:val="cyan"/>
        </w:rPr>
        <w:t xml:space="preserve">się z ta ostatnią </w:t>
      </w:r>
      <w:r w:rsidRPr="00582845">
        <w:rPr>
          <w:highlight w:val="cyan"/>
        </w:rPr>
        <w:lastRenderedPageBreak/>
        <w:t>konstatacją, to jednak można zauważyć, że zaproponowana przez L. Harleya i H. Stensakera typologia kultur jakości ma charakter</w:t>
      </w:r>
      <w:r w:rsidR="002B2BAD">
        <w:rPr>
          <w:highlight w:val="cyan"/>
        </w:rPr>
        <w:t xml:space="preserve"> </w:t>
      </w:r>
      <w:r w:rsidRPr="00582845">
        <w:rPr>
          <w:highlight w:val="cyan"/>
        </w:rPr>
        <w:t>nadmiernie uproszczony. Jej zaletą jest oparcie się na dwóch rzeczywiście</w:t>
      </w:r>
      <w:r w:rsidR="002B2BAD">
        <w:rPr>
          <w:highlight w:val="cyan"/>
        </w:rPr>
        <w:t xml:space="preserve"> </w:t>
      </w:r>
      <w:r w:rsidRPr="00582845">
        <w:rPr>
          <w:highlight w:val="cyan"/>
        </w:rPr>
        <w:t>fundamentalnych wymiarach, a więc internalizacji i zewnętrznej kontroli.</w:t>
      </w:r>
      <w:r w:rsidR="002B2BAD">
        <w:rPr>
          <w:highlight w:val="cyan"/>
        </w:rPr>
        <w:t xml:space="preserve"> </w:t>
      </w:r>
      <w:r w:rsidRPr="00582845">
        <w:rPr>
          <w:highlight w:val="cyan"/>
        </w:rPr>
        <w:t>Jednak opisy typów idealnych, które nie wynikają z badań empirycznych,</w:t>
      </w:r>
      <w:r w:rsidR="002B2BAD">
        <w:rPr>
          <w:highlight w:val="cyan"/>
        </w:rPr>
        <w:t xml:space="preserve"> </w:t>
      </w:r>
      <w:r w:rsidRPr="00582845">
        <w:rPr>
          <w:highlight w:val="cyan"/>
        </w:rPr>
        <w:t>są zbyt daleko idące. Przykładowo, występowanie silnej kontroli zewnętrznej i zinternalizowanej kultury jakości wcale nie musi prowadzić wyłącznie do kultury reprodukcji. Równie dobrze może to być kultura sterowana</w:t>
      </w:r>
      <w:r w:rsidR="002B2BAD">
        <w:rPr>
          <w:highlight w:val="cyan"/>
        </w:rPr>
        <w:t xml:space="preserve"> </w:t>
      </w:r>
      <w:r w:rsidRPr="00582845">
        <w:rPr>
          <w:highlight w:val="cyan"/>
        </w:rPr>
        <w:t>wewnętrzną motywacją (silnie zinternalizowana), ale znajdująca się pod</w:t>
      </w:r>
      <w:r w:rsidR="002B2BAD">
        <w:rPr>
          <w:highlight w:val="cyan"/>
        </w:rPr>
        <w:t xml:space="preserve"> </w:t>
      </w:r>
      <w:r w:rsidRPr="00582845">
        <w:rPr>
          <w:highlight w:val="cyan"/>
        </w:rPr>
        <w:t>presją szybkich i głębokich zmian, do których się sprawnie dostosowuje</w:t>
      </w:r>
      <w:r w:rsidR="002B2BAD">
        <w:rPr>
          <w:highlight w:val="cyan"/>
        </w:rPr>
        <w:t xml:space="preserve"> </w:t>
      </w:r>
      <w:r w:rsidRPr="00582845">
        <w:rPr>
          <w:highlight w:val="cyan"/>
        </w:rPr>
        <w:t>(silny wpływ zewnętrzny). Pominięte zostało również wiele kluczowych</w:t>
      </w:r>
      <w:r w:rsidR="002B2BAD">
        <w:rPr>
          <w:highlight w:val="cyan"/>
        </w:rPr>
        <w:t xml:space="preserve"> </w:t>
      </w:r>
      <w:r w:rsidRPr="00582845">
        <w:rPr>
          <w:highlight w:val="cyan"/>
        </w:rPr>
        <w:t>wymiarów, które są zaczerpnięte z teorii kultury organizacyjnej i mają</w:t>
      </w:r>
      <w:r w:rsidR="002B2BAD">
        <w:rPr>
          <w:highlight w:val="cyan"/>
        </w:rPr>
        <w:t xml:space="preserve"> </w:t>
      </w:r>
      <w:r w:rsidRPr="00582845">
        <w:rPr>
          <w:highlight w:val="cyan"/>
        </w:rPr>
        <w:t>kluczowy wpływ na typ kultury jakości w uczelni wyższej. Wydaje się, że</w:t>
      </w:r>
      <w:r w:rsidR="002B2BAD">
        <w:rPr>
          <w:highlight w:val="cyan"/>
        </w:rPr>
        <w:t xml:space="preserve"> </w:t>
      </w:r>
      <w:r w:rsidRPr="00582845">
        <w:rPr>
          <w:highlight w:val="cyan"/>
        </w:rPr>
        <w:t>w analizach kultury trudno obyć się bez analizy takich wymiarów, jak:</w:t>
      </w:r>
      <w:r w:rsidR="002B2BAD">
        <w:rPr>
          <w:highlight w:val="cyan"/>
        </w:rPr>
        <w:t xml:space="preserve"> </w:t>
      </w:r>
      <w:r w:rsidRPr="00582845">
        <w:rPr>
          <w:highlight w:val="cyan"/>
        </w:rPr>
        <w:t>kreatywność, kompleksowość (systemowość), centralizacja i formalizacja.</w:t>
      </w:r>
      <w:r w:rsidR="002B2BAD">
        <w:rPr>
          <w:highlight w:val="cyan"/>
        </w:rPr>
        <w:t xml:space="preserve"> </w:t>
      </w:r>
      <w:r w:rsidRPr="00582845">
        <w:rPr>
          <w:highlight w:val="cyan"/>
        </w:rPr>
        <w:t>Oczywiście to komplikuje obraz, ale pozwala na pogłębione zrozumienie</w:t>
      </w:r>
      <w:r w:rsidR="002B2BAD">
        <w:rPr>
          <w:highlight w:val="cyan"/>
        </w:rPr>
        <w:t xml:space="preserve"> </w:t>
      </w:r>
      <w:r w:rsidRPr="00582845">
        <w:rPr>
          <w:highlight w:val="cyan"/>
        </w:rPr>
        <w:t>problemu kultur jakości uczelni wyższych i skutecznego zarządzania nimi.</w:t>
      </w:r>
    </w:p>
    <w:p w14:paraId="31A6A6D3" w14:textId="25DAFA8F" w:rsidR="00582845" w:rsidRDefault="001A71B5" w:rsidP="00DA5D54">
      <w:r>
        <w:fldChar w:fldCharType="begin" w:fldLock="1"/>
      </w:r>
      <w:r w:rsidR="00AC48BA">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fldChar w:fldCharType="separate"/>
      </w:r>
      <w:r w:rsidRPr="001A71B5">
        <w:rPr>
          <w:noProof/>
        </w:rPr>
        <w:t>(Sułkowski, 2014)</w:t>
      </w:r>
      <w:r>
        <w:fldChar w:fldCharType="end"/>
      </w:r>
    </w:p>
    <w:p w14:paraId="40E73093" w14:textId="77777777" w:rsidR="00AC48BA" w:rsidRDefault="00AC48BA" w:rsidP="00DA5D54"/>
    <w:p w14:paraId="192ABD0B" w14:textId="77777777" w:rsidR="00AC48BA" w:rsidRDefault="00AC48BA" w:rsidP="00DA5D54"/>
    <w:p w14:paraId="70869813" w14:textId="77777777" w:rsidR="00582845" w:rsidRDefault="00582845" w:rsidP="00DA5D54"/>
    <w:p w14:paraId="07DAA11E" w14:textId="77777777" w:rsidR="001A71B5" w:rsidRPr="001A71B5" w:rsidRDefault="001A71B5" w:rsidP="001A71B5">
      <w:pPr>
        <w:rPr>
          <w:highlight w:val="cyan"/>
          <w:lang w:val="en-GB"/>
        </w:rPr>
      </w:pPr>
      <w:r w:rsidRPr="001A71B5">
        <w:rPr>
          <w:highlight w:val="cyan"/>
          <w:lang w:val="en-GB"/>
        </w:rPr>
        <w:t>Polish academic culture</w:t>
      </w:r>
    </w:p>
    <w:p w14:paraId="22BB15E0" w14:textId="1356589E" w:rsidR="001A71B5" w:rsidRPr="001A71B5" w:rsidRDefault="001A71B5" w:rsidP="001A71B5">
      <w:pPr>
        <w:rPr>
          <w:highlight w:val="cyan"/>
          <w:lang w:val="en-GB"/>
        </w:rPr>
      </w:pPr>
      <w:r w:rsidRPr="001A71B5">
        <w:rPr>
          <w:highlight w:val="cyan"/>
          <w:lang w:val="en-GB"/>
        </w:rPr>
        <w:t>Analyzing the specific features of Polish academic culture, one can refer to the characteristics</w:t>
      </w:r>
      <w:r w:rsidR="002B2BAD">
        <w:rPr>
          <w:highlight w:val="cyan"/>
          <w:lang w:val="en-GB"/>
        </w:rPr>
        <w:t xml:space="preserve"> </w:t>
      </w:r>
      <w:r w:rsidRPr="001A71B5">
        <w:rPr>
          <w:highlight w:val="cyan"/>
          <w:lang w:val="en-GB"/>
        </w:rPr>
        <w:t>of Polish culture in general. I refer to the diagnosis of „social vacuum”, as proposed</w:t>
      </w:r>
      <w:r w:rsidR="002B2BAD">
        <w:rPr>
          <w:highlight w:val="cyan"/>
          <w:lang w:val="en-GB"/>
        </w:rPr>
        <w:t xml:space="preserve"> </w:t>
      </w:r>
      <w:r w:rsidRPr="001A71B5">
        <w:rPr>
          <w:highlight w:val="cyan"/>
          <w:lang w:val="en-GB"/>
        </w:rPr>
        <w:t>in the 70s of the twentieth century by Stefan Nowak and „post-grange culture” created</w:t>
      </w:r>
      <w:r w:rsidR="002B2BAD">
        <w:rPr>
          <w:highlight w:val="cyan"/>
          <w:lang w:val="en-GB"/>
        </w:rPr>
        <w:t xml:space="preserve"> </w:t>
      </w:r>
      <w:r w:rsidRPr="001A71B5">
        <w:rPr>
          <w:highlight w:val="cyan"/>
          <w:lang w:val="en-GB"/>
        </w:rPr>
        <w:t>by Jerzy Hryniewicz and used as the basis in the research studies of university cultures by</w:t>
      </w:r>
      <w:r w:rsidR="002B2BAD">
        <w:rPr>
          <w:highlight w:val="cyan"/>
          <w:lang w:val="en-GB"/>
        </w:rPr>
        <w:t xml:space="preserve"> </w:t>
      </w:r>
      <w:r w:rsidRPr="002B2BAD">
        <w:rPr>
          <w:highlight w:val="cyan"/>
          <w:lang w:val="en-GB"/>
        </w:rPr>
        <w:t>Cezary Kościelniak [Nowak 1979; Kościelniak 2015; Hryniewicz 2004].</w:t>
      </w:r>
      <w:r w:rsidR="002B2BAD" w:rsidRPr="002B2BAD">
        <w:rPr>
          <w:highlight w:val="cyan"/>
          <w:lang w:val="en-GB"/>
        </w:rPr>
        <w:t xml:space="preserve"> </w:t>
      </w:r>
      <w:r w:rsidRPr="001A71B5">
        <w:rPr>
          <w:highlight w:val="cyan"/>
          <w:lang w:val="en-GB"/>
        </w:rPr>
        <w:t>Nowak believed that Poland being under partitions, later controlled by the Soviet</w:t>
      </w:r>
      <w:r w:rsidR="002B2BAD">
        <w:rPr>
          <w:highlight w:val="cyan"/>
          <w:lang w:val="en-GB"/>
        </w:rPr>
        <w:t xml:space="preserve"> </w:t>
      </w:r>
      <w:r w:rsidRPr="001A71B5">
        <w:rPr>
          <w:highlight w:val="cyan"/>
          <w:lang w:val="en-GB"/>
        </w:rPr>
        <w:t>Union was a country completely devoid of civic institutions and culture created a collective</w:t>
      </w:r>
      <w:r w:rsidR="002B2BAD">
        <w:rPr>
          <w:highlight w:val="cyan"/>
          <w:lang w:val="en-GB"/>
        </w:rPr>
        <w:t xml:space="preserve"> </w:t>
      </w:r>
      <w:r w:rsidRPr="001A71B5">
        <w:rPr>
          <w:highlight w:val="cyan"/>
          <w:lang w:val="en-GB"/>
        </w:rPr>
        <w:t>defence mechanism in the form of a lack of confidence in the oppressive state</w:t>
      </w:r>
      <w:r w:rsidR="002B2BAD">
        <w:rPr>
          <w:highlight w:val="cyan"/>
          <w:lang w:val="en-GB"/>
        </w:rPr>
        <w:t xml:space="preserve"> </w:t>
      </w:r>
      <w:r w:rsidRPr="001A71B5">
        <w:rPr>
          <w:highlight w:val="cyan"/>
          <w:lang w:val="en-GB"/>
        </w:rPr>
        <w:t>and its agencies and to rely solely on the communities of family, neighbourhood and</w:t>
      </w:r>
      <w:r w:rsidR="002B2BAD">
        <w:rPr>
          <w:highlight w:val="cyan"/>
          <w:lang w:val="en-GB"/>
        </w:rPr>
        <w:t xml:space="preserve"> </w:t>
      </w:r>
      <w:r w:rsidRPr="001A71B5">
        <w:rPr>
          <w:highlight w:val="cyan"/>
          <w:lang w:val="en-GB"/>
        </w:rPr>
        <w:t>church. Universities were also in this „social vacuum” and thus became a place creating</w:t>
      </w:r>
      <w:r w:rsidR="002B2BAD">
        <w:rPr>
          <w:highlight w:val="cyan"/>
          <w:lang w:val="en-GB"/>
        </w:rPr>
        <w:t xml:space="preserve"> </w:t>
      </w:r>
      <w:r w:rsidRPr="001A71B5">
        <w:rPr>
          <w:highlight w:val="cyan"/>
          <w:lang w:val="en-GB"/>
        </w:rPr>
        <w:t>a network of friendly interests that stand in the opposition to power. The selection of</w:t>
      </w:r>
      <w:r w:rsidR="002B2BAD">
        <w:rPr>
          <w:highlight w:val="cyan"/>
          <w:lang w:val="en-GB"/>
        </w:rPr>
        <w:t xml:space="preserve"> </w:t>
      </w:r>
      <w:r w:rsidRPr="001A71B5">
        <w:rPr>
          <w:highlight w:val="cyan"/>
          <w:lang w:val="en-GB"/>
        </w:rPr>
        <w:t>employees to organizational units and promotions are held on the surface by competitions,</w:t>
      </w:r>
      <w:r w:rsidR="002B2BAD">
        <w:rPr>
          <w:highlight w:val="cyan"/>
          <w:lang w:val="en-GB"/>
        </w:rPr>
        <w:t xml:space="preserve"> </w:t>
      </w:r>
      <w:r w:rsidRPr="001A71B5">
        <w:rPr>
          <w:highlight w:val="cyan"/>
          <w:lang w:val="en-GB"/>
        </w:rPr>
        <w:t>but it is de facto a recruitment of pre-selected people, where „inbreeding” is preferred</w:t>
      </w:r>
      <w:r w:rsidR="002B2BAD">
        <w:rPr>
          <w:highlight w:val="cyan"/>
          <w:lang w:val="en-GB"/>
        </w:rPr>
        <w:t xml:space="preserve"> </w:t>
      </w:r>
      <w:r w:rsidRPr="001A71B5">
        <w:rPr>
          <w:highlight w:val="cyan"/>
          <w:lang w:val="en-GB"/>
        </w:rPr>
        <w:t>(graduates and university staff). Participatory mechanisms at the university, therefore,</w:t>
      </w:r>
      <w:r w:rsidR="002B2BAD">
        <w:rPr>
          <w:highlight w:val="cyan"/>
          <w:lang w:val="en-GB"/>
        </w:rPr>
        <w:t xml:space="preserve"> </w:t>
      </w:r>
      <w:r w:rsidRPr="001A71B5">
        <w:rPr>
          <w:highlight w:val="cyan"/>
          <w:lang w:val="en-GB"/>
        </w:rPr>
        <w:t>depend mainly on protecting the interests of one’s own units and striving to maintain</w:t>
      </w:r>
      <w:r w:rsidR="002B2BAD">
        <w:rPr>
          <w:highlight w:val="cyan"/>
          <w:lang w:val="en-GB"/>
        </w:rPr>
        <w:t xml:space="preserve"> </w:t>
      </w:r>
      <w:r w:rsidRPr="001A71B5">
        <w:rPr>
          <w:highlight w:val="cyan"/>
          <w:lang w:val="en-GB"/>
        </w:rPr>
        <w:t>the status quo. This is one of the reasons of conservative culture of Polish universities,</w:t>
      </w:r>
      <w:r w:rsidR="002B2BAD">
        <w:rPr>
          <w:highlight w:val="cyan"/>
          <w:lang w:val="en-GB"/>
        </w:rPr>
        <w:t xml:space="preserve"> </w:t>
      </w:r>
      <w:r w:rsidRPr="001A71B5">
        <w:rPr>
          <w:highlight w:val="cyan"/>
          <w:lang w:val="en-GB"/>
        </w:rPr>
        <w:t>which change under the pressure of political decisions and the environment, but</w:t>
      </w:r>
      <w:r w:rsidR="002B2BAD">
        <w:rPr>
          <w:highlight w:val="cyan"/>
          <w:lang w:val="en-GB"/>
        </w:rPr>
        <w:t xml:space="preserve"> </w:t>
      </w:r>
      <w:r w:rsidRPr="001A71B5">
        <w:rPr>
          <w:highlight w:val="cyan"/>
          <w:lang w:val="en-GB"/>
        </w:rPr>
        <w:t>have criticized these changes, and they often are contesting and boycotting them. Neoliberal</w:t>
      </w:r>
      <w:r w:rsidR="002B2BAD">
        <w:rPr>
          <w:highlight w:val="cyan"/>
          <w:lang w:val="en-GB"/>
        </w:rPr>
        <w:t xml:space="preserve"> </w:t>
      </w:r>
      <w:r w:rsidRPr="001A71B5">
        <w:rPr>
          <w:highlight w:val="cyan"/>
          <w:lang w:val="en-GB"/>
        </w:rPr>
        <w:t>changes in Polish universities, as in many other countries, mean the rationalization of sources of income and economization of activities, formalization and bureaucratization</w:t>
      </w:r>
      <w:r w:rsidR="002B2BAD">
        <w:rPr>
          <w:highlight w:val="cyan"/>
          <w:lang w:val="en-GB"/>
        </w:rPr>
        <w:t xml:space="preserve"> </w:t>
      </w:r>
      <w:r w:rsidRPr="001A71B5">
        <w:rPr>
          <w:highlight w:val="cyan"/>
          <w:lang w:val="en-GB"/>
        </w:rPr>
        <w:t>of business, development of administrative structures as well as the realization</w:t>
      </w:r>
      <w:r w:rsidR="002B2BAD">
        <w:rPr>
          <w:highlight w:val="cyan"/>
          <w:lang w:val="en-GB"/>
        </w:rPr>
        <w:t xml:space="preserve"> </w:t>
      </w:r>
      <w:r w:rsidRPr="001A71B5">
        <w:rPr>
          <w:highlight w:val="cyan"/>
          <w:lang w:val="en-GB"/>
        </w:rPr>
        <w:t>of the mission of the entrepreneurial university. In the last 8 years, policymakers exert</w:t>
      </w:r>
      <w:r w:rsidR="002B2BAD">
        <w:rPr>
          <w:highlight w:val="cyan"/>
          <w:lang w:val="en-GB"/>
        </w:rPr>
        <w:t xml:space="preserve"> </w:t>
      </w:r>
      <w:r w:rsidRPr="001A71B5">
        <w:rPr>
          <w:highlight w:val="cyan"/>
          <w:lang w:val="en-GB"/>
        </w:rPr>
        <w:t>pressure on Poland to be „top student” of the Bologna process, which resulted in new</w:t>
      </w:r>
      <w:r w:rsidR="002B2BAD">
        <w:rPr>
          <w:highlight w:val="cyan"/>
          <w:lang w:val="en-GB"/>
        </w:rPr>
        <w:t xml:space="preserve"> </w:t>
      </w:r>
      <w:r w:rsidRPr="001A71B5">
        <w:rPr>
          <w:highlight w:val="cyan"/>
          <w:lang w:val="en-GB"/>
        </w:rPr>
        <w:t xml:space="preserve">regulations forcing universities to </w:t>
      </w:r>
      <w:r w:rsidRPr="001A71B5">
        <w:rPr>
          <w:highlight w:val="cyan"/>
          <w:lang w:val="en-GB"/>
        </w:rPr>
        <w:lastRenderedPageBreak/>
        <w:t>change. Universities, forced to introduce the National</w:t>
      </w:r>
      <w:r w:rsidR="002B2BAD">
        <w:rPr>
          <w:highlight w:val="cyan"/>
          <w:lang w:val="en-GB"/>
        </w:rPr>
        <w:t xml:space="preserve"> </w:t>
      </w:r>
      <w:r w:rsidRPr="001A71B5">
        <w:rPr>
          <w:highlight w:val="cyan"/>
          <w:lang w:val="en-GB"/>
        </w:rPr>
        <w:t>Qualifications Framework, the formalization of the process of quality assurance and the</w:t>
      </w:r>
      <w:r w:rsidR="002B2BAD">
        <w:rPr>
          <w:highlight w:val="cyan"/>
          <w:lang w:val="en-GB"/>
        </w:rPr>
        <w:t xml:space="preserve"> </w:t>
      </w:r>
      <w:r w:rsidRPr="001A71B5">
        <w:rPr>
          <w:highlight w:val="cyan"/>
          <w:lang w:val="en-GB"/>
        </w:rPr>
        <w:t>development of reporting (implementation of the POLON information system), adapted,</w:t>
      </w:r>
      <w:r w:rsidR="002B2BAD">
        <w:rPr>
          <w:highlight w:val="cyan"/>
          <w:lang w:val="en-GB"/>
        </w:rPr>
        <w:t xml:space="preserve"> </w:t>
      </w:r>
      <w:r w:rsidRPr="001A71B5">
        <w:rPr>
          <w:highlight w:val="cyan"/>
          <w:lang w:val="en-GB"/>
        </w:rPr>
        <w:t>which however did not lead to deeper transformation of their activities. The change in</w:t>
      </w:r>
      <w:r w:rsidR="002B2BAD">
        <w:rPr>
          <w:highlight w:val="cyan"/>
          <w:lang w:val="en-GB"/>
        </w:rPr>
        <w:t xml:space="preserve"> </w:t>
      </w:r>
      <w:r w:rsidRPr="001A71B5">
        <w:rPr>
          <w:highlight w:val="cyan"/>
          <w:lang w:val="en-GB"/>
        </w:rPr>
        <w:t>general has not been internalized; the National Qualifications Framework, learning outcomes,</w:t>
      </w:r>
      <w:r w:rsidR="002B2BAD">
        <w:rPr>
          <w:highlight w:val="cyan"/>
          <w:lang w:val="en-GB"/>
        </w:rPr>
        <w:t xml:space="preserve"> </w:t>
      </w:r>
      <w:r w:rsidRPr="001A71B5">
        <w:rPr>
          <w:highlight w:val="cyan"/>
          <w:lang w:val="en-GB"/>
        </w:rPr>
        <w:t>quality management systems of education are treated not as a tool for controlling</w:t>
      </w:r>
      <w:r w:rsidR="002B2BAD">
        <w:rPr>
          <w:highlight w:val="cyan"/>
          <w:lang w:val="en-GB"/>
        </w:rPr>
        <w:t xml:space="preserve"> </w:t>
      </w:r>
      <w:r w:rsidRPr="001A71B5">
        <w:rPr>
          <w:highlight w:val="cyan"/>
          <w:lang w:val="en-GB"/>
        </w:rPr>
        <w:t>but onerous bureaucratic steps, a kind of „scholasticism” imposed by the Ministry of</w:t>
      </w:r>
      <w:r w:rsidR="002B2BAD">
        <w:rPr>
          <w:highlight w:val="cyan"/>
          <w:lang w:val="en-GB"/>
        </w:rPr>
        <w:t xml:space="preserve"> </w:t>
      </w:r>
      <w:r w:rsidRPr="001A71B5">
        <w:rPr>
          <w:highlight w:val="cyan"/>
          <w:lang w:val="en-GB"/>
        </w:rPr>
        <w:t>Science and Higher Education and the Polish Accreditation Committee. Research studies</w:t>
      </w:r>
      <w:r w:rsidR="002B2BAD">
        <w:rPr>
          <w:highlight w:val="cyan"/>
          <w:lang w:val="en-GB"/>
        </w:rPr>
        <w:t xml:space="preserve"> </w:t>
      </w:r>
      <w:r w:rsidRPr="001A71B5">
        <w:rPr>
          <w:highlight w:val="cyan"/>
          <w:lang w:val="en-GB"/>
        </w:rPr>
        <w:t>by Marek Kwiek and Tadeusz Wawak demonstrate that opinions about changes in the</w:t>
      </w:r>
      <w:r w:rsidR="002B2BAD">
        <w:rPr>
          <w:highlight w:val="cyan"/>
          <w:lang w:val="en-GB"/>
        </w:rPr>
        <w:t xml:space="preserve"> </w:t>
      </w:r>
      <w:r w:rsidRPr="001A71B5">
        <w:rPr>
          <w:highlight w:val="cyan"/>
          <w:lang w:val="en-GB"/>
        </w:rPr>
        <w:t>condition of the university among academic staff are rather critical [Kwiek 2015 Wawak</w:t>
      </w:r>
      <w:r w:rsidR="002B2BAD">
        <w:rPr>
          <w:highlight w:val="cyan"/>
          <w:lang w:val="en-GB"/>
        </w:rPr>
        <w:t xml:space="preserve"> </w:t>
      </w:r>
      <w:r w:rsidRPr="001A71B5">
        <w:rPr>
          <w:highlight w:val="cyan"/>
          <w:lang w:val="en-GB"/>
        </w:rPr>
        <w:t>2012, pp. 370–393]. The last decade was also a period of significant European investment</w:t>
      </w:r>
      <w:r w:rsidR="002B2BAD">
        <w:rPr>
          <w:highlight w:val="cyan"/>
          <w:lang w:val="en-GB"/>
        </w:rPr>
        <w:t xml:space="preserve"> </w:t>
      </w:r>
      <w:r w:rsidRPr="001A71B5">
        <w:rPr>
          <w:highlight w:val="cyan"/>
          <w:lang w:val="en-GB"/>
        </w:rPr>
        <w:t>in the higher education sector in Poland, which saved a lot of universities from a deep</w:t>
      </w:r>
      <w:r w:rsidR="002B2BAD">
        <w:rPr>
          <w:highlight w:val="cyan"/>
          <w:lang w:val="en-GB"/>
        </w:rPr>
        <w:t xml:space="preserve"> </w:t>
      </w:r>
      <w:r w:rsidRPr="001A71B5">
        <w:rPr>
          <w:highlight w:val="cyan"/>
          <w:lang w:val="en-GB"/>
        </w:rPr>
        <w:t>crisis. Most universities benefited from significant European and national funds thanks</w:t>
      </w:r>
      <w:r w:rsidR="002B2BAD">
        <w:rPr>
          <w:highlight w:val="cyan"/>
          <w:lang w:val="en-GB"/>
        </w:rPr>
        <w:t xml:space="preserve"> </w:t>
      </w:r>
      <w:r w:rsidRPr="001A71B5">
        <w:rPr>
          <w:highlight w:val="cyan"/>
          <w:lang w:val="en-GB"/>
        </w:rPr>
        <w:t>to which they significantly improved their educational infrastructure without burdening</w:t>
      </w:r>
      <w:r w:rsidR="002B2BAD">
        <w:rPr>
          <w:highlight w:val="cyan"/>
          <w:lang w:val="en-GB"/>
        </w:rPr>
        <w:t xml:space="preserve"> </w:t>
      </w:r>
      <w:r w:rsidRPr="001A71B5">
        <w:rPr>
          <w:highlight w:val="cyan"/>
          <w:lang w:val="en-GB"/>
        </w:rPr>
        <w:t>their budgets heavily. However, in the years to come the European funds will be reduced,</w:t>
      </w:r>
      <w:r w:rsidR="002B2BAD">
        <w:rPr>
          <w:highlight w:val="cyan"/>
          <w:lang w:val="en-GB"/>
        </w:rPr>
        <w:t xml:space="preserve"> </w:t>
      </w:r>
      <w:r w:rsidRPr="001A71B5">
        <w:rPr>
          <w:highlight w:val="cyan"/>
          <w:lang w:val="en-GB"/>
        </w:rPr>
        <w:t>and the cost of maintaining the infrastructure will remain, which may result in financial</w:t>
      </w:r>
      <w:r w:rsidR="002B2BAD">
        <w:rPr>
          <w:highlight w:val="cyan"/>
          <w:lang w:val="en-GB"/>
        </w:rPr>
        <w:t xml:space="preserve"> </w:t>
      </w:r>
      <w:r w:rsidRPr="001A71B5">
        <w:rPr>
          <w:highlight w:val="cyan"/>
          <w:lang w:val="en-GB"/>
        </w:rPr>
        <w:t>problems for many universities. Consequently, within the universities there will</w:t>
      </w:r>
      <w:r w:rsidR="002B2BAD">
        <w:rPr>
          <w:highlight w:val="cyan"/>
          <w:lang w:val="en-GB"/>
        </w:rPr>
        <w:t xml:space="preserve"> </w:t>
      </w:r>
      <w:r w:rsidRPr="001A71B5">
        <w:rPr>
          <w:highlight w:val="cyan"/>
          <w:lang w:val="en-GB"/>
        </w:rPr>
        <w:t>be a stronger pressure for carrying out neo-liberal changes. Cezary Kościelniak describes</w:t>
      </w:r>
      <w:r w:rsidR="002B2BAD">
        <w:rPr>
          <w:highlight w:val="cyan"/>
          <w:lang w:val="en-GB"/>
        </w:rPr>
        <w:t xml:space="preserve"> </w:t>
      </w:r>
      <w:r w:rsidRPr="001A71B5">
        <w:rPr>
          <w:highlight w:val="cyan"/>
          <w:lang w:val="en-GB"/>
        </w:rPr>
        <w:t>Polish academic culture, as it was already mentioned – referring to the concept of</w:t>
      </w:r>
      <w:r w:rsidR="002B2BAD">
        <w:rPr>
          <w:highlight w:val="cyan"/>
          <w:lang w:val="en-GB"/>
        </w:rPr>
        <w:t xml:space="preserve"> </w:t>
      </w:r>
      <w:r w:rsidRPr="001A71B5">
        <w:rPr>
          <w:highlight w:val="cyan"/>
          <w:lang w:val="en-GB"/>
        </w:rPr>
        <w:t>„post-grange culture”, proposed by Jerzy Hryniewicz [Kościelniak 2015]. Polish model of</w:t>
      </w:r>
      <w:r w:rsidR="002B2BAD">
        <w:rPr>
          <w:highlight w:val="cyan"/>
          <w:lang w:val="en-GB"/>
        </w:rPr>
        <w:t xml:space="preserve"> </w:t>
      </w:r>
      <w:r w:rsidRPr="001A71B5">
        <w:rPr>
          <w:highlight w:val="cyan"/>
          <w:lang w:val="en-GB"/>
        </w:rPr>
        <w:t>capitalism, according Hryniewicz reflects the “grange” relationships, characteristic of the</w:t>
      </w:r>
      <w:r w:rsidR="002B2BAD">
        <w:rPr>
          <w:highlight w:val="cyan"/>
          <w:lang w:val="en-GB"/>
        </w:rPr>
        <w:t xml:space="preserve"> </w:t>
      </w:r>
      <w:r w:rsidRPr="001A71B5">
        <w:rPr>
          <w:highlight w:val="cyan"/>
          <w:lang w:val="en-GB"/>
        </w:rPr>
        <w:t>centuries-old tradition of our country which was agrarian until the mid-twentieth century,.</w:t>
      </w:r>
    </w:p>
    <w:p w14:paraId="276FB062" w14:textId="77777777" w:rsidR="002B2BAD" w:rsidRDefault="001A71B5" w:rsidP="001A71B5">
      <w:pPr>
        <w:rPr>
          <w:highlight w:val="cyan"/>
          <w:lang w:val="en-GB"/>
        </w:rPr>
      </w:pPr>
      <w:r w:rsidRPr="001A71B5">
        <w:rPr>
          <w:highlight w:val="cyan"/>
          <w:lang w:val="en-GB"/>
        </w:rPr>
        <w:t>These characteristic features of grange culture:</w:t>
      </w:r>
      <w:r w:rsidR="002B2BAD">
        <w:rPr>
          <w:highlight w:val="cyan"/>
          <w:lang w:val="en-GB"/>
        </w:rPr>
        <w:t xml:space="preserve"> </w:t>
      </w:r>
    </w:p>
    <w:p w14:paraId="6BA31DE3" w14:textId="5A451627" w:rsidR="001A71B5" w:rsidRPr="001A71B5" w:rsidRDefault="001A71B5" w:rsidP="001A71B5">
      <w:pPr>
        <w:rPr>
          <w:highlight w:val="cyan"/>
          <w:lang w:val="en-GB"/>
        </w:rPr>
      </w:pPr>
      <w:r w:rsidRPr="001A71B5">
        <w:rPr>
          <w:highlight w:val="cyan"/>
          <w:lang w:val="en-GB"/>
        </w:rPr>
        <w:t>placing relations of kin and neighbourhood over civil and organizational bonds,</w:t>
      </w:r>
    </w:p>
    <w:p w14:paraId="03572409" w14:textId="75D125AF" w:rsidR="001A71B5" w:rsidRPr="001A71B5" w:rsidRDefault="001A71B5" w:rsidP="001A71B5">
      <w:pPr>
        <w:rPr>
          <w:highlight w:val="cyan"/>
          <w:lang w:val="en-GB"/>
        </w:rPr>
      </w:pPr>
      <w:r w:rsidRPr="001A71B5">
        <w:rPr>
          <w:highlight w:val="cyan"/>
          <w:lang w:val="en-GB"/>
        </w:rPr>
        <w:t>obedient and faithful execution of the work, attitude to executive orders with a small</w:t>
      </w:r>
      <w:r w:rsidR="002B2BAD">
        <w:rPr>
          <w:highlight w:val="cyan"/>
          <w:lang w:val="en-GB"/>
        </w:rPr>
        <w:t xml:space="preserve"> </w:t>
      </w:r>
      <w:r w:rsidRPr="001A71B5">
        <w:rPr>
          <w:highlight w:val="cyan"/>
          <w:lang w:val="en-GB"/>
        </w:rPr>
        <w:t>degree of self-initiative,</w:t>
      </w:r>
    </w:p>
    <w:p w14:paraId="410E1369" w14:textId="77777777" w:rsidR="001A71B5" w:rsidRPr="001A71B5" w:rsidRDefault="001A71B5" w:rsidP="001A71B5">
      <w:pPr>
        <w:rPr>
          <w:highlight w:val="cyan"/>
          <w:lang w:val="en-GB"/>
        </w:rPr>
      </w:pPr>
      <w:r w:rsidRPr="001A71B5">
        <w:rPr>
          <w:highlight w:val="cyan"/>
          <w:lang w:val="en-GB"/>
        </w:rPr>
        <w:t>·· homogeneity of the working environment associated with a low degree of mobility,</w:t>
      </w:r>
    </w:p>
    <w:p w14:paraId="540B6814" w14:textId="77777777" w:rsidR="001A71B5" w:rsidRPr="001A71B5" w:rsidRDefault="001A71B5" w:rsidP="001A71B5">
      <w:pPr>
        <w:rPr>
          <w:highlight w:val="cyan"/>
          <w:lang w:val="en-GB"/>
        </w:rPr>
      </w:pPr>
      <w:r w:rsidRPr="001A71B5">
        <w:rPr>
          <w:highlight w:val="cyan"/>
          <w:lang w:val="en-GB"/>
        </w:rPr>
        <w:t>·· autocratic management style,</w:t>
      </w:r>
    </w:p>
    <w:p w14:paraId="54A4A54D" w14:textId="77777777" w:rsidR="001A71B5" w:rsidRPr="001A71B5" w:rsidRDefault="001A71B5" w:rsidP="001A71B5">
      <w:pPr>
        <w:rPr>
          <w:highlight w:val="cyan"/>
          <w:lang w:val="en-GB"/>
        </w:rPr>
      </w:pPr>
      <w:r w:rsidRPr="001A71B5">
        <w:rPr>
          <w:highlight w:val="cyan"/>
          <w:lang w:val="en-GB"/>
        </w:rPr>
        <w:t>·· the need to import cultural models of behaviour,</w:t>
      </w:r>
    </w:p>
    <w:p w14:paraId="2F9423F4" w14:textId="4C3CCA82" w:rsidR="001A71B5" w:rsidRPr="001A71B5" w:rsidRDefault="001A71B5" w:rsidP="001A71B5">
      <w:pPr>
        <w:rPr>
          <w:highlight w:val="cyan"/>
          <w:lang w:val="en-GB"/>
        </w:rPr>
      </w:pPr>
      <w:r w:rsidRPr="001A71B5">
        <w:rPr>
          <w:highlight w:val="cyan"/>
          <w:lang w:val="en-GB"/>
        </w:rPr>
        <w:t>·· referring this model of religious culture: it is characteristic of Catholic cultures [Hryniewicz</w:t>
      </w:r>
      <w:r w:rsidR="002B2BAD">
        <w:rPr>
          <w:highlight w:val="cyan"/>
          <w:lang w:val="en-GB"/>
        </w:rPr>
        <w:t xml:space="preserve"> </w:t>
      </w:r>
      <w:r w:rsidRPr="001A71B5">
        <w:rPr>
          <w:highlight w:val="cyan"/>
          <w:lang w:val="en-GB"/>
        </w:rPr>
        <w:t>2004].</w:t>
      </w:r>
    </w:p>
    <w:p w14:paraId="24F2D84B" w14:textId="223F05A1" w:rsidR="001A71B5" w:rsidRPr="001A71B5" w:rsidRDefault="001A71B5" w:rsidP="001A71B5">
      <w:pPr>
        <w:rPr>
          <w:lang w:val="en-GB"/>
        </w:rPr>
      </w:pPr>
      <w:r w:rsidRPr="001A71B5">
        <w:rPr>
          <w:highlight w:val="cyan"/>
          <w:lang w:val="en-GB"/>
        </w:rPr>
        <w:t>Kościelniak describes as features characteristic of the „post-grange culture” are reflected</w:t>
      </w:r>
      <w:r w:rsidR="00BA7272">
        <w:rPr>
          <w:highlight w:val="cyan"/>
          <w:lang w:val="en-GB"/>
        </w:rPr>
        <w:t xml:space="preserve"> </w:t>
      </w:r>
      <w:r w:rsidRPr="001A71B5">
        <w:rPr>
          <w:highlight w:val="cyan"/>
          <w:lang w:val="en-GB"/>
        </w:rPr>
        <w:t>in the culture of Polish universities. A significant feature is conservatism, the desire</w:t>
      </w:r>
      <w:r w:rsidR="00BA7272">
        <w:rPr>
          <w:highlight w:val="cyan"/>
          <w:lang w:val="en-GB"/>
        </w:rPr>
        <w:t xml:space="preserve"> </w:t>
      </w:r>
      <w:r w:rsidRPr="001A71B5">
        <w:rPr>
          <w:highlight w:val="cyan"/>
          <w:lang w:val="en-GB"/>
        </w:rPr>
        <w:t>to maintain the status quo and lack of risk appetite called the syndrome of “familiarity”. The conservatism relates to “inbreeding” and therefore aversion to hiring people</w:t>
      </w:r>
      <w:r w:rsidR="00BA7272">
        <w:rPr>
          <w:highlight w:val="cyan"/>
          <w:lang w:val="en-GB"/>
        </w:rPr>
        <w:t xml:space="preserve"> </w:t>
      </w:r>
      <w:r w:rsidRPr="001A71B5">
        <w:rPr>
          <w:highlight w:val="cyan"/>
          <w:lang w:val="en-GB"/>
        </w:rPr>
        <w:t>from outside the university and inviting them to teams. Legislative changes from 2012</w:t>
      </w:r>
      <w:r w:rsidR="00BA7272">
        <w:rPr>
          <w:highlight w:val="cyan"/>
          <w:lang w:val="en-GB"/>
        </w:rPr>
        <w:t xml:space="preserve"> </w:t>
      </w:r>
      <w:r w:rsidRPr="001A71B5">
        <w:rPr>
          <w:highlight w:val="cyan"/>
          <w:lang w:val="en-GB"/>
        </w:rPr>
        <w:t>were to force mobility and eliminate nepotism, which until now, however, in my opinion,</w:t>
      </w:r>
      <w:r w:rsidR="00BA7272">
        <w:rPr>
          <w:highlight w:val="cyan"/>
          <w:lang w:val="en-GB"/>
        </w:rPr>
        <w:t xml:space="preserve"> </w:t>
      </w:r>
      <w:r w:rsidRPr="001A71B5">
        <w:rPr>
          <w:highlight w:val="cyan"/>
          <w:lang w:val="en-GB"/>
        </w:rPr>
        <w:t>has not happened. The model of obtaining degrees and working in one university,</w:t>
      </w:r>
      <w:r w:rsidR="00BA7272">
        <w:rPr>
          <w:highlight w:val="cyan"/>
          <w:lang w:val="en-GB"/>
        </w:rPr>
        <w:t xml:space="preserve"> </w:t>
      </w:r>
      <w:r w:rsidRPr="001A71B5">
        <w:rPr>
          <w:highlight w:val="cyan"/>
          <w:lang w:val="en-GB"/>
        </w:rPr>
        <w:t>with very limited mobility, still dominates. Nepotism takes the form of “exchange of services”</w:t>
      </w:r>
      <w:r w:rsidR="00BA7272">
        <w:rPr>
          <w:highlight w:val="cyan"/>
          <w:lang w:val="en-GB"/>
        </w:rPr>
        <w:t xml:space="preserve"> </w:t>
      </w:r>
      <w:r w:rsidRPr="001A71B5">
        <w:rPr>
          <w:highlight w:val="cyan"/>
          <w:lang w:val="en-GB"/>
        </w:rPr>
        <w:t>and hiring relatives in “befriended” units. Relations between the heads of scientific</w:t>
      </w:r>
      <w:r w:rsidR="00BA7272">
        <w:rPr>
          <w:highlight w:val="cyan"/>
          <w:lang w:val="en-GB"/>
        </w:rPr>
        <w:t xml:space="preserve"> </w:t>
      </w:r>
      <w:r w:rsidRPr="001A71B5">
        <w:rPr>
          <w:highlight w:val="cyan"/>
          <w:lang w:val="en-GB"/>
        </w:rPr>
        <w:t>and teaching sections and their subordinates have the quality of paternalism, which</w:t>
      </w:r>
      <w:r w:rsidR="00BA7272">
        <w:rPr>
          <w:highlight w:val="cyan"/>
          <w:lang w:val="en-GB"/>
        </w:rPr>
        <w:t xml:space="preserve"> </w:t>
      </w:r>
      <w:r w:rsidRPr="001A71B5">
        <w:rPr>
          <w:highlight w:val="cyan"/>
          <w:lang w:val="en-GB"/>
        </w:rPr>
        <w:t>can suppress critical thinking and freedom of scientific creativity. A distinctive feature of</w:t>
      </w:r>
      <w:r w:rsidR="00BA7272">
        <w:rPr>
          <w:highlight w:val="cyan"/>
          <w:lang w:val="en-GB"/>
        </w:rPr>
        <w:t xml:space="preserve"> </w:t>
      </w:r>
      <w:r w:rsidRPr="001A71B5">
        <w:rPr>
          <w:highlight w:val="cyan"/>
          <w:lang w:val="en-GB"/>
        </w:rPr>
        <w:t>Polish academic culture is hierarchic and autocratic charac</w:t>
      </w:r>
      <w:r w:rsidRPr="001A71B5">
        <w:rPr>
          <w:highlight w:val="cyan"/>
          <w:lang w:val="en-GB"/>
        </w:rPr>
        <w:lastRenderedPageBreak/>
        <w:t>ter. Petrified structure of promotion</w:t>
      </w:r>
      <w:r w:rsidR="00BA7272">
        <w:rPr>
          <w:highlight w:val="cyan"/>
          <w:lang w:val="en-GB"/>
        </w:rPr>
        <w:t xml:space="preserve"> </w:t>
      </w:r>
      <w:r w:rsidRPr="001A71B5">
        <w:rPr>
          <w:highlight w:val="cyan"/>
          <w:lang w:val="en-GB"/>
        </w:rPr>
        <w:t>and scientific degrees perpetuates the hierarchy based on the permanently obtained</w:t>
      </w:r>
      <w:r w:rsidR="00BA7272">
        <w:rPr>
          <w:highlight w:val="cyan"/>
          <w:lang w:val="en-GB"/>
        </w:rPr>
        <w:t xml:space="preserve"> </w:t>
      </w:r>
      <w:r w:rsidRPr="001A71B5">
        <w:rPr>
          <w:highlight w:val="cyan"/>
          <w:lang w:val="en-GB"/>
        </w:rPr>
        <w:t>status, rather than on the regular assessments of the scientific work and teaching.</w:t>
      </w:r>
      <w:r w:rsidR="00BA7272">
        <w:rPr>
          <w:highlight w:val="cyan"/>
          <w:lang w:val="en-GB"/>
        </w:rPr>
        <w:t xml:space="preserve"> </w:t>
      </w:r>
      <w:r w:rsidRPr="001A71B5">
        <w:rPr>
          <w:highlight w:val="cyan"/>
          <w:lang w:val="en-GB"/>
        </w:rPr>
        <w:t>Autocracy is the dominant method of management by the heads of units while the subordinates</w:t>
      </w:r>
      <w:r w:rsidR="00BA7272">
        <w:rPr>
          <w:highlight w:val="cyan"/>
          <w:lang w:val="en-GB"/>
        </w:rPr>
        <w:t xml:space="preserve"> </w:t>
      </w:r>
      <w:r w:rsidRPr="001A71B5">
        <w:rPr>
          <w:highlight w:val="cyan"/>
          <w:lang w:val="en-GB"/>
        </w:rPr>
        <w:t>are characterized by passivity and “learned helplessness”. This is accompanied</w:t>
      </w:r>
      <w:r w:rsidR="00BA7272">
        <w:rPr>
          <w:highlight w:val="cyan"/>
          <w:lang w:val="en-GB"/>
        </w:rPr>
        <w:t xml:space="preserve"> </w:t>
      </w:r>
      <w:r w:rsidRPr="001A71B5">
        <w:rPr>
          <w:highlight w:val="cyan"/>
          <w:lang w:val="en-GB"/>
        </w:rPr>
        <w:t>by formalism in relations with students and “others” and the intimacy in the relationship</w:t>
      </w:r>
      <w:r w:rsidR="00BA7272">
        <w:rPr>
          <w:highlight w:val="cyan"/>
          <w:lang w:val="en-GB"/>
        </w:rPr>
        <w:t xml:space="preserve"> </w:t>
      </w:r>
      <w:r w:rsidRPr="001A71B5">
        <w:rPr>
          <w:highlight w:val="cyan"/>
          <w:lang w:val="en-GB"/>
        </w:rPr>
        <w:t>with “their kind”. One can add to this the ceremonialism, which manifests itself in the</w:t>
      </w:r>
      <w:r w:rsidR="00BA7272">
        <w:rPr>
          <w:highlight w:val="cyan"/>
          <w:lang w:val="en-GB"/>
        </w:rPr>
        <w:t xml:space="preserve"> </w:t>
      </w:r>
      <w:r w:rsidRPr="001A71B5">
        <w:rPr>
          <w:highlight w:val="cyan"/>
          <w:lang w:val="en-GB"/>
        </w:rPr>
        <w:t>ritualisation of many activities and demonstrative, even ostentatious, cultivating symbols</w:t>
      </w:r>
      <w:r w:rsidR="00BA7272">
        <w:rPr>
          <w:highlight w:val="cyan"/>
          <w:lang w:val="en-GB"/>
        </w:rPr>
        <w:t xml:space="preserve"> </w:t>
      </w:r>
      <w:r w:rsidRPr="001A71B5">
        <w:rPr>
          <w:highlight w:val="cyan"/>
          <w:lang w:val="en-GB"/>
        </w:rPr>
        <w:t>of power and position. Polish universities are the antithesis of entrepreneurship and</w:t>
      </w:r>
      <w:r w:rsidR="00BA7272">
        <w:rPr>
          <w:highlight w:val="cyan"/>
          <w:lang w:val="en-GB"/>
        </w:rPr>
        <w:t xml:space="preserve"> </w:t>
      </w:r>
      <w:r w:rsidRPr="001A71B5">
        <w:rPr>
          <w:highlight w:val="cyan"/>
          <w:lang w:val="en-GB"/>
        </w:rPr>
        <w:t>often teach students passive attitudes (“being employed”). Kościelniak recognizes that</w:t>
      </w:r>
      <w:r w:rsidR="00BA7272">
        <w:rPr>
          <w:highlight w:val="cyan"/>
          <w:lang w:val="en-GB"/>
        </w:rPr>
        <w:t xml:space="preserve"> </w:t>
      </w:r>
      <w:r w:rsidRPr="001A71B5">
        <w:rPr>
          <w:highlight w:val="cyan"/>
          <w:lang w:val="en-GB"/>
        </w:rPr>
        <w:t>the Polish model of academic culture has its advantages related to the stronger identification</w:t>
      </w:r>
      <w:r w:rsidR="00BA7272">
        <w:rPr>
          <w:highlight w:val="cyan"/>
          <w:lang w:val="en-GB"/>
        </w:rPr>
        <w:t xml:space="preserve"> </w:t>
      </w:r>
      <w:r w:rsidRPr="001A71B5">
        <w:rPr>
          <w:highlight w:val="cyan"/>
          <w:lang w:val="en-GB"/>
        </w:rPr>
        <w:t>of employees with the university, creating personal authority of professors and</w:t>
      </w:r>
      <w:r w:rsidR="00BA7272">
        <w:rPr>
          <w:highlight w:val="cyan"/>
          <w:lang w:val="en-GB"/>
        </w:rPr>
        <w:t xml:space="preserve"> </w:t>
      </w:r>
      <w:r w:rsidRPr="001A71B5">
        <w:rPr>
          <w:highlight w:val="cyan"/>
          <w:lang w:val="en-GB"/>
        </w:rPr>
        <w:t>patterns of university staff interaction [Kościelniak 2015, p. 24].</w:t>
      </w:r>
    </w:p>
    <w:p w14:paraId="786FA6E8" w14:textId="29E4AB0A" w:rsidR="001A71B5" w:rsidRDefault="001A71B5" w:rsidP="00DA5D54">
      <w:r>
        <w:fldChar w:fldCharType="begin" w:fldLock="1"/>
      </w:r>
      <w:r>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fldChar w:fldCharType="separate"/>
      </w:r>
      <w:r w:rsidRPr="001A71B5">
        <w:rPr>
          <w:noProof/>
        </w:rPr>
        <w:t>(Sułkowski, 2016)</w:t>
      </w:r>
      <w:r>
        <w:fldChar w:fldCharType="end"/>
      </w:r>
    </w:p>
    <w:p w14:paraId="68B4B8BA" w14:textId="77777777" w:rsidR="00582845" w:rsidRDefault="00582845" w:rsidP="00DA5D54"/>
    <w:p w14:paraId="105203FE" w14:textId="39DE1A83" w:rsidR="001A71B5" w:rsidRDefault="001A71B5" w:rsidP="00DA5D54">
      <w:r w:rsidRPr="001A71B5">
        <w:lastRenderedPageBreak/>
        <w:drawing>
          <wp:inline distT="0" distB="0" distL="0" distR="0" wp14:anchorId="18ABE805" wp14:editId="15F0B800">
            <wp:extent cx="5257838" cy="6467522"/>
            <wp:effectExtent l="0" t="0" r="0" b="9525"/>
            <wp:docPr id="10468853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85300" name=""/>
                    <pic:cNvPicPr/>
                  </pic:nvPicPr>
                  <pic:blipFill>
                    <a:blip r:embed="rId36"/>
                    <a:stretch>
                      <a:fillRect/>
                    </a:stretch>
                  </pic:blipFill>
                  <pic:spPr>
                    <a:xfrm>
                      <a:off x="0" y="0"/>
                      <a:ext cx="5257838" cy="6467522"/>
                    </a:xfrm>
                    <a:prstGeom prst="rect">
                      <a:avLst/>
                    </a:prstGeom>
                  </pic:spPr>
                </pic:pic>
              </a:graphicData>
            </a:graphic>
          </wp:inline>
        </w:drawing>
      </w:r>
    </w:p>
    <w:p w14:paraId="22AB80F2" w14:textId="5A93577D" w:rsidR="001A71B5" w:rsidRDefault="001A71B5" w:rsidP="00DA5D54">
      <w:r w:rsidRPr="001A71B5">
        <w:drawing>
          <wp:inline distT="0" distB="0" distL="0" distR="0" wp14:anchorId="61902B61" wp14:editId="72DD0153">
            <wp:extent cx="5353089" cy="1400185"/>
            <wp:effectExtent l="0" t="0" r="0" b="9525"/>
            <wp:docPr id="7986812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81294" name=""/>
                    <pic:cNvPicPr/>
                  </pic:nvPicPr>
                  <pic:blipFill>
                    <a:blip r:embed="rId37"/>
                    <a:stretch>
                      <a:fillRect/>
                    </a:stretch>
                  </pic:blipFill>
                  <pic:spPr>
                    <a:xfrm>
                      <a:off x="0" y="0"/>
                      <a:ext cx="5353089" cy="1400185"/>
                    </a:xfrm>
                    <a:prstGeom prst="rect">
                      <a:avLst/>
                    </a:prstGeom>
                  </pic:spPr>
                </pic:pic>
              </a:graphicData>
            </a:graphic>
          </wp:inline>
        </w:drawing>
      </w:r>
    </w:p>
    <w:p w14:paraId="18D090D2" w14:textId="1FFF71EA" w:rsidR="001A71B5" w:rsidRDefault="001A71B5" w:rsidP="00DA5D54">
      <w:r>
        <w:fldChar w:fldCharType="begin" w:fldLock="1"/>
      </w:r>
      <w: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fldChar w:fldCharType="separate"/>
      </w:r>
      <w:r w:rsidRPr="001A71B5">
        <w:rPr>
          <w:noProof/>
        </w:rPr>
        <w:t>(Sułkowski, 2014)</w:t>
      </w:r>
      <w:r>
        <w:fldChar w:fldCharType="end"/>
      </w:r>
    </w:p>
    <w:p w14:paraId="547E3D26" w14:textId="77777777" w:rsidR="001A71B5" w:rsidRDefault="001A71B5" w:rsidP="00DA5D54"/>
    <w:p w14:paraId="6301C33D" w14:textId="0C252B71" w:rsidR="00AC48BA" w:rsidRDefault="00AC48BA" w:rsidP="00DA5D54">
      <w:r>
        <w:lastRenderedPageBreak/>
        <w:t xml:space="preserve">"twarde" podejście do jakości: (paradygmat funkcjonalistyczny) zastosowanie deterministycznych metod; interesariusze wewnętrzni i zewnętrzni mają określoną rolę w systemie; uniwersalizacja wzorców zarządzania jakością z dążeniem do wdrożenia </w:t>
      </w:r>
      <w:r>
        <w:t>ilościowych</w:t>
      </w:r>
      <w:r>
        <w:t xml:space="preserve"> wskaźników efektywności.</w:t>
      </w:r>
      <w:r>
        <w:t xml:space="preserv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2016)"},"properties":{"noteIndex":0},"schema":"https://github.com/citation-style-language/schema/raw/master/csl-citation.json"}</w:instrText>
      </w:r>
      <w:r>
        <w:fldChar w:fldCharType="separate"/>
      </w:r>
      <w:r w:rsidRPr="00AC48BA">
        <w:rPr>
          <w:noProof/>
        </w:rPr>
        <w:t>(Sułkowski i in., 2016)</w:t>
      </w:r>
      <w:r>
        <w:fldChar w:fldCharType="end"/>
      </w:r>
    </w:p>
    <w:p w14:paraId="3C92152A" w14:textId="04DCDAD9" w:rsidR="00AC48BA" w:rsidRDefault="00AC48BA" w:rsidP="00DA5D54">
      <w:r>
        <w:t>"twarde" podejście do jakości: głównie przedstawiciele nauk technicznych, pryrodniczych, ekonomicznych i o zarządzaniu</w:t>
      </w:r>
      <w:r>
        <w:t xml:space="preserv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2016)"},"properties":{"noteIndex":0},"schema":"https://github.com/citation-style-language/schema/raw/master/csl-citation.json"}</w:instrText>
      </w:r>
      <w:r>
        <w:fldChar w:fldCharType="separate"/>
      </w:r>
      <w:r w:rsidRPr="00AC48BA">
        <w:rPr>
          <w:noProof/>
        </w:rPr>
        <w:t>(Sułkowski i in., 2016)</w:t>
      </w:r>
      <w:r>
        <w:fldChar w:fldCharType="end"/>
      </w:r>
    </w:p>
    <w:p w14:paraId="2FB235E8" w14:textId="0C3CC842" w:rsidR="00AC48BA" w:rsidRDefault="00AC48BA" w:rsidP="00AC48BA">
      <w:r>
        <w:t>stanowisko "miękkie" podejścia do jakości: poszukiwanie wartości, etos akademicki, wartość "dobrej roboty" (jak u Austina - kultura uniwersytetu"), dialog między interesariuszami.</w:t>
      </w:r>
      <w:r>
        <w:t xml:space="preserv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2016)"},"properties":{"noteIndex":0},"schema":"https://github.com/citation-style-language/schema/raw/master/csl-citation.json"}</w:instrText>
      </w:r>
      <w:r>
        <w:fldChar w:fldCharType="separate"/>
      </w:r>
      <w:r w:rsidRPr="00AC48BA">
        <w:rPr>
          <w:noProof/>
        </w:rPr>
        <w:t>(Sułkowski i in., 2016)</w:t>
      </w:r>
      <w:r>
        <w:fldChar w:fldCharType="end"/>
      </w:r>
    </w:p>
    <w:p w14:paraId="71D8864E" w14:textId="2BA569FF" w:rsidR="00AC48BA" w:rsidRDefault="00AC48BA" w:rsidP="00AC48BA">
      <w:r>
        <w:t>Głównie przedstawiciele nauk humanistycznych</w:t>
      </w:r>
      <w:r>
        <w:t xml:space="preserv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2016)"},"properties":{"noteIndex":0},"schema":"https://github.com/citation-style-language/schema/raw/master/csl-citation.json"}</w:instrText>
      </w:r>
      <w:r>
        <w:fldChar w:fldCharType="separate"/>
      </w:r>
      <w:r w:rsidRPr="00AC48BA">
        <w:rPr>
          <w:noProof/>
        </w:rPr>
        <w:t>(Sułkowski i in., 2016)</w:t>
      </w:r>
      <w:r>
        <w:fldChar w:fldCharType="end"/>
      </w:r>
    </w:p>
    <w:p w14:paraId="588063BD" w14:textId="4B2AE900" w:rsidR="00AC48BA" w:rsidRDefault="00AC48BA" w:rsidP="00DA5D54">
      <w:r>
        <w:t>"miękkie" podejście do jakości: obecne system zarządzania jakością są zbyt zalgorytmizowane; ekspansja podejścia menedżerskiego powinna być krytykowana; rola rektora powinna się znacznie różnić od roli menedżera</w:t>
      </w:r>
      <w:r>
        <w:t xml:space="preserv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2016)"},"properties":{"noteIndex":0},"schema":"https://github.com/citation-style-language/schema/raw/master/csl-citation.json"}</w:instrText>
      </w:r>
      <w:r>
        <w:fldChar w:fldCharType="separate"/>
      </w:r>
      <w:r w:rsidRPr="00AC48BA">
        <w:rPr>
          <w:noProof/>
        </w:rPr>
        <w:t>(Sułkowski i in., 2016)</w:t>
      </w:r>
      <w:r>
        <w:fldChar w:fldCharType="end"/>
      </w:r>
    </w:p>
    <w:p w14:paraId="338945A9" w14:textId="0149F005" w:rsidR="00AC48BA" w:rsidRDefault="00AC48BA" w:rsidP="00DA5D54">
      <w:r w:rsidRPr="00AC48BA">
        <w:rPr>
          <w:highlight w:val="cyan"/>
        </w:rPr>
        <w:t>„</w:t>
      </w:r>
      <w:r w:rsidRPr="00AC48BA">
        <w:rPr>
          <w:highlight w:val="cyan"/>
        </w:rPr>
        <w:t>W sferze zapewniania jakości kształcenia i działalności naukowo-ba- dawczej metody zarządcze, odnoszące się do strategii i struktury organizacyjnej, za- rządzania ludźmi, kierowania, finansów i marketingu, powinny być stosowane re- fleksyjnie i adaptowane do specyfiki uczelni wyższej. Wedle przedstawicieli stano- wiska „miękkiego”, pomiar jakości jest możliwy w niewielkim stopniu, ponieważ od- nosi się do obszaru wartości i kultury, których pomiar stał się współcześnie bardzo kontrowersyjny</w:t>
      </w:r>
      <w:r w:rsidRPr="00AC48BA">
        <w:rPr>
          <w:highlight w:val="cyan"/>
        </w:rPr>
        <w:t>”</w:t>
      </w:r>
      <w:r>
        <w:t xml:space="preserv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2016)"},"properties":{"noteIndex":0},"schema":"https://github.com/citation-style-language/schema/raw/master/csl-citation.json"}</w:instrText>
      </w:r>
      <w:r>
        <w:fldChar w:fldCharType="separate"/>
      </w:r>
      <w:r w:rsidRPr="00AC48BA">
        <w:rPr>
          <w:noProof/>
        </w:rPr>
        <w:t>(Sułkowski i in., 2016)</w:t>
      </w:r>
      <w:r>
        <w:fldChar w:fldCharType="end"/>
      </w:r>
    </w:p>
    <w:p w14:paraId="595A5A34" w14:textId="4EB4406A" w:rsidR="00AC48BA" w:rsidRDefault="00AC48BA" w:rsidP="00DA5D54">
      <w:r>
        <w:t xml:space="preserve">postrzeganie zarządzania jakością jako </w:t>
      </w:r>
      <w:r>
        <w:t>kolejnej</w:t>
      </w:r>
      <w:r>
        <w:t xml:space="preserve"> zbędnej/szkodliwej biurokratyzacji procesów nauczania/badań (perspektywa postrzegania </w:t>
      </w:r>
      <w:r>
        <w:t>reguł</w:t>
      </w:r>
      <w:r>
        <w:t xml:space="preserve"> MNiSW oraz PKA)</w:t>
      </w:r>
      <w:r>
        <w:t xml:space="preserv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2016)"},"properties":{"noteIndex":0},"schema":"https://github.com/citation-style-language/schema/raw/master/csl-citation.json"}</w:instrText>
      </w:r>
      <w:r>
        <w:fldChar w:fldCharType="separate"/>
      </w:r>
      <w:r w:rsidRPr="00AC48BA">
        <w:rPr>
          <w:noProof/>
        </w:rPr>
        <w:t>(Sułkowski i in., 2016)</w:t>
      </w:r>
      <w:r>
        <w:fldChar w:fldCharType="end"/>
      </w:r>
    </w:p>
    <w:p w14:paraId="129A2EEA" w14:textId="43B15FE0" w:rsidR="00AC48BA" w:rsidRDefault="00AC48BA" w:rsidP="00DA5D54">
      <w:r w:rsidRPr="00AC48BA">
        <w:rPr>
          <w:highlight w:val="cyan"/>
        </w:rPr>
        <w:t>„</w:t>
      </w:r>
      <w:r w:rsidRPr="00AC48BA">
        <w:rPr>
          <w:highlight w:val="cyan"/>
        </w:rPr>
        <w:t>Jednym z ważniejszych wątków przewijających się w wywiadach pogłębionych jest krytyczna ocena jakości kształcenia i działalności naukowej w uczelniach wyż- szych. Niezależnie od oceny przyczyn kryzysu kultury akademickiej, jej diagnoza jest dość powszechna.</w:t>
      </w:r>
      <w:r w:rsidRPr="00AC48BA">
        <w:rPr>
          <w:highlight w:val="cyan"/>
        </w:rPr>
        <w:t>”</w:t>
      </w:r>
      <w:r>
        <w:t xml:space="preserv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2016)"},"properties":{"noteIndex":0},"schema":"https://github.com/citation-style-language/schema/raw/master/csl-citation.json"}</w:instrText>
      </w:r>
      <w:r>
        <w:fldChar w:fldCharType="separate"/>
      </w:r>
      <w:r w:rsidRPr="00AC48BA">
        <w:rPr>
          <w:noProof/>
        </w:rPr>
        <w:t>(Sułkowski i in., 2016)</w:t>
      </w:r>
      <w:r>
        <w:fldChar w:fldCharType="end"/>
      </w:r>
    </w:p>
    <w:p w14:paraId="05AAC6DE" w14:textId="54912580" w:rsidR="00AC48BA" w:rsidRDefault="00AC48BA" w:rsidP="00DA5D54">
      <w:r w:rsidRPr="00AC48BA">
        <w:rPr>
          <w:highlight w:val="cyan"/>
        </w:rPr>
        <w:t>„</w:t>
      </w:r>
      <w:r w:rsidRPr="00AC48BA">
        <w:rPr>
          <w:highlight w:val="cyan"/>
        </w:rPr>
        <w:t xml:space="preserve">Konsekwencją tych zmian jest wzrost sceptycyzmu w polskich uczelniach, co do zasadności stosowania metod zarządzania w uczelniach. W nurcie funkcjonali- stycznym uważane są one za konieczne, choć dalsza ich ekspansja jest widziana jako problematyczna. </w:t>
      </w:r>
      <w:r w:rsidRPr="00AC48BA">
        <w:rPr>
          <w:highlight w:val="cyan"/>
        </w:rPr>
        <w:t>„</w:t>
      </w:r>
      <w:r>
        <w:t xml:space="preserv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2016)"},"properties":{"noteIndex":0},"schema":"https://github.com/citation-style-language/schema/raw/master/csl-citation.json"}</w:instrText>
      </w:r>
      <w:r>
        <w:fldChar w:fldCharType="separate"/>
      </w:r>
      <w:r w:rsidRPr="00AC48BA">
        <w:rPr>
          <w:noProof/>
        </w:rPr>
        <w:t>(Sułkowski i in., 2016)</w:t>
      </w:r>
      <w:r>
        <w:fldChar w:fldCharType="end"/>
      </w:r>
    </w:p>
    <w:p w14:paraId="0D5CBC5F" w14:textId="77777777" w:rsidR="00AC48BA" w:rsidRDefault="00AC48BA" w:rsidP="00DA5D54"/>
    <w:p w14:paraId="6B9C9E00" w14:textId="77777777" w:rsidR="00AC48BA" w:rsidRPr="00BC203F" w:rsidRDefault="00AC48BA" w:rsidP="00DA5D54"/>
    <w:p w14:paraId="06C7F7BA" w14:textId="77777777" w:rsidR="00C620F3" w:rsidRPr="00BC203F" w:rsidRDefault="00C620F3" w:rsidP="00C620F3">
      <w:r w:rsidRPr="00BC203F">
        <w:t>? Warto zatem rozważyć warunki sprzyjające skutecznemu wdrożeniu dojrzałych SZJ wynikające ze specyfiki uczelni.</w:t>
      </w:r>
    </w:p>
    <w:p w14:paraId="54D3E8A7" w14:textId="77777777" w:rsidR="00DA5D54" w:rsidRPr="00BC203F" w:rsidRDefault="00DA5D54" w:rsidP="00DA5D54"/>
    <w:p w14:paraId="32A4F991" w14:textId="77777777" w:rsidR="008A0B73" w:rsidRPr="00BC203F" w:rsidRDefault="008A0B73" w:rsidP="008A0B73">
      <w:pPr>
        <w:pStyle w:val="Nagwek3"/>
      </w:pPr>
      <w:bookmarkStart w:id="276" w:name="_Toc149120738"/>
      <w:bookmarkStart w:id="277" w:name="_Ref135921390"/>
      <w:r w:rsidRPr="00BC203F">
        <w:t>Rola kierownictwa uczelni w zarządzaniu jakością</w:t>
      </w:r>
      <w:bookmarkEnd w:id="276"/>
    </w:p>
    <w:p w14:paraId="7E070ED5" w14:textId="7B11A632" w:rsidR="008A0B73" w:rsidRPr="00BC203F" w:rsidRDefault="001B3878" w:rsidP="008A0B73">
      <w:r w:rsidRPr="00BC203F">
        <w:t>Rola kierownictwa w TQM – jeden pierwszych filarów</w:t>
      </w:r>
    </w:p>
    <w:p w14:paraId="77F3BB66" w14:textId="77777777" w:rsidR="00702631" w:rsidRPr="00BC203F" w:rsidRDefault="00702631" w:rsidP="008A0B73"/>
    <w:p w14:paraId="672D8837" w14:textId="77777777" w:rsidR="00702631" w:rsidRDefault="00702631" w:rsidP="00702631">
      <w:r w:rsidRPr="00BC203F">
        <w:lastRenderedPageBreak/>
        <w:t xml:space="preserve">Jedno z badań potwierdzających zależność pomiędzy zaangażowaniem najwyższego kierownictwa a poziomem jakości </w:t>
      </w:r>
      <w:r>
        <w:fldChar w:fldCharType="begin" w:fldLock="1"/>
      </w:r>
      <w:r w:rsidRPr="00BC203F">
        <w:instrText>ADDIN CSL_CITATION {"citationItems":[{"id":"ITEM-1","itemData":{"DOI":"10.1016/j.jom.2008.02.001","ISSN":"02726963","abstract":"While Six Sigma is increasingly implemented in industry, little academic research has been done on Six Sigma and its influence on q</w:instrText>
      </w:r>
      <w:r>
        <w:instrText>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Sigma","type":"article-journal","volume":"26"},"uris":["http://www.mendeley.com/documents/?uuid=d3dfa783-f6c0-3443-bc27-c14436c4f1db"]}],"mendeley":{"formattedCitation":"(Zu i in., 2008)","plainTextFormattedCitation":"(Zu i in., 2008)","previouslyFormattedCitation":"(Zu i in., 2008)"},"properties":{"noteIndex":0},"schema":"https://github.com/citation-style-language/schema/raw/master/csl-citation.json"}</w:instrText>
      </w:r>
      <w:r>
        <w:fldChar w:fldCharType="separate"/>
      </w:r>
      <w:r w:rsidRPr="00ED03F7">
        <w:rPr>
          <w:noProof/>
        </w:rPr>
        <w:t>(Zu i in., 2008)</w:t>
      </w:r>
      <w:r>
        <w:fldChar w:fldCharType="end"/>
      </w:r>
    </w:p>
    <w:p w14:paraId="4F64C02E" w14:textId="77777777" w:rsidR="00702631" w:rsidRDefault="00702631" w:rsidP="008A0B73"/>
    <w:p w14:paraId="006F1A52" w14:textId="3BF21254" w:rsidR="00DA452D" w:rsidRDefault="00DA452D" w:rsidP="008A0B73">
      <w:r>
        <w:t>Rola kierownictwa określona w ISO 9001</w:t>
      </w:r>
      <w:r w:rsidR="001B3878">
        <w:t xml:space="preserve"> – PDCA rozdz. 5 przywództwo</w:t>
      </w:r>
    </w:p>
    <w:p w14:paraId="7918C842" w14:textId="2172C04D" w:rsidR="00B82A3C" w:rsidRDefault="00B82A3C" w:rsidP="008A0B73">
      <w:r>
        <w:t>Rola przywództwa w LSS i czynnikach sukcesu LSS</w:t>
      </w:r>
    </w:p>
    <w:p w14:paraId="0CD45574" w14:textId="77777777" w:rsidR="00EC1AA6" w:rsidRPr="002E3B57" w:rsidRDefault="00EC1AA6" w:rsidP="00EC1AA6"/>
    <w:p w14:paraId="48DF02D4" w14:textId="5BB17661" w:rsidR="00EC1AA6" w:rsidRDefault="00EC1AA6" w:rsidP="00EC1AA6">
      <w:pPr>
        <w:pStyle w:val="Tytutabeli"/>
      </w:pPr>
      <w:r>
        <w:t xml:space="preserve">Tabela </w:t>
      </w:r>
      <w:fldSimple w:instr=" SEQ Tabela \* ARABIC ">
        <w:r w:rsidR="00E5797C">
          <w:rPr>
            <w:noProof/>
          </w:rPr>
          <w:t>39</w:t>
        </w:r>
      </w:fldSimple>
      <w:r>
        <w:t xml:space="preserve"> 7 kluczowych obszarów zachowań przywódczych dla skutecznego wdrażania LSS</w:t>
      </w:r>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(lean thinking),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lastRenderedPageBreak/>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r w:rsidRPr="00F759C1">
              <w:rPr>
                <w:i/>
                <w:iCs/>
                <w:sz w:val="20"/>
                <w:szCs w:val="20"/>
                <w:lang w:val="pl-PL"/>
              </w:rPr>
              <w:t>empowerment</w:t>
            </w:r>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77777777" w:rsidR="00EC1AA6" w:rsidRDefault="00EC1AA6" w:rsidP="00EC1AA6">
      <w:pPr>
        <w:pStyle w:val="rdo"/>
      </w:pPr>
      <w:r>
        <w:t xml:space="preserve">Źródło: opracowanie własne na podstawie </w:t>
      </w:r>
      <w:r>
        <w:fldChar w:fldCharType="begin" w:fldLock="1"/>
      </w:r>
      <w: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Pr="00175820">
        <w:rPr>
          <w:noProof/>
        </w:rPr>
        <w:t>(Alnadi &amp; McLaughlin, 2021)</w:t>
      </w:r>
      <w:r>
        <w:fldChar w:fldCharType="end"/>
      </w:r>
    </w:p>
    <w:p w14:paraId="3086AA38" w14:textId="77777777" w:rsidR="00EC1AA6" w:rsidRDefault="00EC1AA6" w:rsidP="00EC1AA6"/>
    <w:p w14:paraId="6FA905BD" w14:textId="77777777" w:rsidR="00D4689F" w:rsidRDefault="00D4689F" w:rsidP="00D4689F">
      <w:r>
        <w:t>Czynniki gotowości do wdrożenia LSS w przedsiębiorstwach:</w:t>
      </w:r>
    </w:p>
    <w:p w14:paraId="424E249D" w14:textId="77777777" w:rsidR="00D4689F" w:rsidRPr="00F91F79" w:rsidRDefault="00D4689F" w:rsidP="00D4689F">
      <w:pPr>
        <w:rPr>
          <w:highlight w:val="green"/>
        </w:rPr>
      </w:pPr>
      <w:r w:rsidRPr="00F91F79">
        <w:rPr>
          <w:highlight w:val="green"/>
        </w:rPr>
        <w:t>Aby organizacja była gotowa do przyjęcia inicjatywy Lean Six Sigma (LSS), powinna wykazywać następujące cechy:</w:t>
      </w:r>
    </w:p>
    <w:p w14:paraId="4ADF65BD" w14:textId="77777777" w:rsidR="00D4689F" w:rsidRPr="00F91F79" w:rsidRDefault="00D4689F" w:rsidP="00D4689F">
      <w:pPr>
        <w:pStyle w:val="Akapitzlist"/>
        <w:numPr>
          <w:ilvl w:val="0"/>
          <w:numId w:val="44"/>
        </w:numPr>
        <w:rPr>
          <w:highlight w:val="green"/>
        </w:rPr>
      </w:pPr>
      <w:r w:rsidRPr="00F91F79">
        <w:rPr>
          <w:highlight w:val="green"/>
        </w:rPr>
        <w:t>Pracownicy są wewnętrznie zmotywowani do realizacji nowej wizji, misji i celów.</w:t>
      </w:r>
    </w:p>
    <w:p w14:paraId="774EE12B" w14:textId="77777777" w:rsidR="00D4689F" w:rsidRPr="00F91F79" w:rsidRDefault="00D4689F" w:rsidP="00D4689F">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282122D6" w14:textId="77777777" w:rsidR="00D4689F" w:rsidRPr="00F91F79" w:rsidRDefault="00D4689F" w:rsidP="00D4689F">
      <w:pPr>
        <w:pStyle w:val="Akapitzlist"/>
        <w:numPr>
          <w:ilvl w:val="0"/>
          <w:numId w:val="44"/>
        </w:numPr>
        <w:rPr>
          <w:highlight w:val="green"/>
        </w:rPr>
      </w:pPr>
      <w:r w:rsidRPr="00F91F79">
        <w:rPr>
          <w:highlight w:val="green"/>
        </w:rPr>
        <w:t>Organizacja jest gotowa podjąć ryzyko, gdy jest to odpowiednie.</w:t>
      </w:r>
    </w:p>
    <w:p w14:paraId="1A423B18" w14:textId="77777777" w:rsidR="00D4689F" w:rsidRPr="00F91F79" w:rsidRDefault="00D4689F" w:rsidP="00D4689F">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79E1C8E7" w14:textId="77777777" w:rsidR="00D4689F" w:rsidRPr="00F91F79" w:rsidRDefault="00D4689F" w:rsidP="00D4689F">
      <w:pPr>
        <w:pStyle w:val="Akapitzlist"/>
        <w:numPr>
          <w:ilvl w:val="0"/>
          <w:numId w:val="44"/>
        </w:numPr>
        <w:rPr>
          <w:highlight w:val="green"/>
        </w:rPr>
      </w:pPr>
      <w:r w:rsidRPr="00F91F79">
        <w:rPr>
          <w:highlight w:val="green"/>
        </w:rPr>
        <w:t>Przywódcy dostarczają odpowiednie zasoby i doceniają pracowników za małe i duże sukcesy.</w:t>
      </w:r>
    </w:p>
    <w:p w14:paraId="65E5472B" w14:textId="77777777" w:rsidR="00D4689F" w:rsidRPr="00F91F79" w:rsidRDefault="00D4689F" w:rsidP="00D4689F">
      <w:pPr>
        <w:pStyle w:val="Akapitzlist"/>
        <w:numPr>
          <w:ilvl w:val="0"/>
          <w:numId w:val="44"/>
        </w:numPr>
        <w:rPr>
          <w:highlight w:val="green"/>
        </w:rPr>
      </w:pPr>
      <w:r w:rsidRPr="00F91F79">
        <w:rPr>
          <w:highlight w:val="green"/>
        </w:rPr>
        <w:t>Decyzje zarządzające są podejmowane na podstawie faktów i danych, a nie intuicji.</w:t>
      </w:r>
    </w:p>
    <w:p w14:paraId="27E82333" w14:textId="77777777" w:rsidR="00D4689F" w:rsidRPr="00F91F79" w:rsidRDefault="00D4689F" w:rsidP="00D4689F">
      <w:pPr>
        <w:pStyle w:val="Akapitzlist"/>
        <w:numPr>
          <w:ilvl w:val="0"/>
          <w:numId w:val="44"/>
        </w:numPr>
        <w:rPr>
          <w:highlight w:val="green"/>
        </w:rPr>
      </w:pPr>
      <w:r w:rsidRPr="00F91F79">
        <w:rPr>
          <w:highlight w:val="green"/>
        </w:rPr>
        <w:t>LSS jest jednym z priorytetów w strategii ciągłego doskonalenia.</w:t>
      </w:r>
    </w:p>
    <w:p w14:paraId="0F9B288F" w14:textId="77777777" w:rsidR="00D4689F" w:rsidRPr="00F91F79" w:rsidRDefault="00D4689F" w:rsidP="00D4689F">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4E6F9EEF" w14:textId="77777777" w:rsidR="00D4689F" w:rsidRPr="00F91F79" w:rsidRDefault="00D4689F" w:rsidP="00D4689F">
      <w:pPr>
        <w:pStyle w:val="Akapitzlist"/>
        <w:numPr>
          <w:ilvl w:val="0"/>
          <w:numId w:val="44"/>
        </w:numPr>
        <w:rPr>
          <w:highlight w:val="green"/>
        </w:rPr>
      </w:pPr>
      <w:r w:rsidRPr="00F91F79">
        <w:rPr>
          <w:highlight w:val="green"/>
        </w:rPr>
        <w:t>Cele LSS są mierzalne, istotne i zgodne z korporacyjnymi celami.</w:t>
      </w:r>
    </w:p>
    <w:p w14:paraId="2B311E60" w14:textId="77777777" w:rsidR="00D4689F" w:rsidRPr="00F91F79" w:rsidRDefault="00D4689F" w:rsidP="00D4689F">
      <w:pPr>
        <w:pStyle w:val="Akapitzlist"/>
        <w:numPr>
          <w:ilvl w:val="0"/>
          <w:numId w:val="44"/>
        </w:numPr>
        <w:rPr>
          <w:highlight w:val="green"/>
        </w:rPr>
      </w:pPr>
      <w:r w:rsidRPr="00F91F79">
        <w:rPr>
          <w:highlight w:val="green"/>
        </w:rPr>
        <w:t>Organizacja posiada odpowiednie wskaźniki wydajności procesów, które są zrozumiałe dla wszystkich pracowników.</w:t>
      </w:r>
    </w:p>
    <w:p w14:paraId="166723C4" w14:textId="77777777" w:rsidR="00D4689F" w:rsidRPr="00F91F79" w:rsidRDefault="00D4689F" w:rsidP="00D4689F">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0DD3D658" w14:textId="77777777" w:rsidR="00D4689F" w:rsidRPr="00F91F79" w:rsidRDefault="00D4689F" w:rsidP="00D4689F">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12D2B408" w14:textId="77777777" w:rsidR="00D4689F" w:rsidRPr="00F91F79" w:rsidRDefault="00D4689F" w:rsidP="00D4689F">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38514404" w14:textId="77777777" w:rsidR="00D4689F" w:rsidRDefault="00D4689F" w:rsidP="00D4689F">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20AB0E45" w14:textId="77777777" w:rsidR="00D4689F" w:rsidRDefault="00D4689F" w:rsidP="00D4689F">
      <w:pPr>
        <w:rPr>
          <w:highlight w:val="green"/>
        </w:rPr>
      </w:pPr>
    </w:p>
    <w:p w14:paraId="0BD0DC6C" w14:textId="77777777" w:rsidR="00D4689F" w:rsidRDefault="00D4689F" w:rsidP="00EC1AA6"/>
    <w:p w14:paraId="5A47BD0C" w14:textId="77777777" w:rsidR="00D4689F" w:rsidRDefault="00D4689F" w:rsidP="00EC1AA6"/>
    <w:p w14:paraId="7BB87D3A" w14:textId="77777777" w:rsidR="00D4689F" w:rsidRDefault="00D4689F" w:rsidP="00EC1AA6"/>
    <w:p w14:paraId="3386EDC4" w14:textId="77777777" w:rsidR="004C09C1" w:rsidRDefault="004C09C1" w:rsidP="004C09C1">
      <w:pPr>
        <w:rPr>
          <w:highlight w:val="green"/>
        </w:rPr>
      </w:pPr>
      <w:r>
        <w:rPr>
          <w:highlight w:val="green"/>
        </w:rPr>
        <w:t>Czynniki gotowości do wdrażania LSS w uczelniach:</w:t>
      </w:r>
    </w:p>
    <w:p w14:paraId="5A5C4D65" w14:textId="77777777" w:rsidR="004C09C1" w:rsidRPr="00F91F79" w:rsidRDefault="004C09C1" w:rsidP="004C09C1">
      <w:pPr>
        <w:rPr>
          <w:u w:val="single"/>
        </w:rPr>
      </w:pPr>
      <w:r w:rsidRPr="00F91F79">
        <w:rPr>
          <w:u w:val="single"/>
        </w:rPr>
        <w:t>Przywództwo i wizja (RF 1)</w:t>
      </w:r>
    </w:p>
    <w:p w14:paraId="221209B0" w14:textId="77777777" w:rsidR="004C09C1" w:rsidRDefault="004C09C1" w:rsidP="004C09C1">
      <w:pPr>
        <w:pStyle w:val="Akapitzlist"/>
        <w:numPr>
          <w:ilvl w:val="0"/>
          <w:numId w:val="45"/>
        </w:numPr>
      </w:pPr>
      <w:r>
        <w:t>Wsparcie od liderów na różnych szczeblach uczelni.</w:t>
      </w:r>
    </w:p>
    <w:p w14:paraId="290A714B" w14:textId="77777777" w:rsidR="004C09C1" w:rsidRDefault="004C09C1" w:rsidP="004C09C1">
      <w:pPr>
        <w:pStyle w:val="Akapitzlist"/>
        <w:numPr>
          <w:ilvl w:val="0"/>
          <w:numId w:val="45"/>
        </w:numPr>
      </w:pPr>
      <w:r>
        <w:t>Zobowiązanie liderów wobec Lean, otwartość na pomysły i dostarczanie zasobów w razie potrzeby.</w:t>
      </w:r>
    </w:p>
    <w:p w14:paraId="10A9013F" w14:textId="77777777" w:rsidR="004C09C1" w:rsidRDefault="004C09C1" w:rsidP="004C09C1">
      <w:pPr>
        <w:pStyle w:val="Akapitzlist"/>
        <w:numPr>
          <w:ilvl w:val="0"/>
          <w:numId w:val="45"/>
        </w:numPr>
      </w:pPr>
      <w:r>
        <w:t>Liderzy dostarczają wsparcie, kierunek i motywację dla pracowników.</w:t>
      </w:r>
    </w:p>
    <w:p w14:paraId="3EA18DCD" w14:textId="77777777" w:rsidR="004C09C1" w:rsidRDefault="004C09C1" w:rsidP="004C09C1">
      <w:pPr>
        <w:pStyle w:val="Akapitzlist"/>
        <w:numPr>
          <w:ilvl w:val="0"/>
          <w:numId w:val="45"/>
        </w:numPr>
      </w:pPr>
      <w:r>
        <w:t>Liderzy komunikują poprawki dzięki projektom LSS w całej uczelni.</w:t>
      </w:r>
    </w:p>
    <w:p w14:paraId="56C9C8FD" w14:textId="77777777" w:rsidR="004C09C1" w:rsidRDefault="004C09C1" w:rsidP="004C09C1">
      <w:pPr>
        <w:pStyle w:val="Akapitzlist"/>
        <w:numPr>
          <w:ilvl w:val="0"/>
          <w:numId w:val="45"/>
        </w:numPr>
      </w:pPr>
      <w:r>
        <w:t>Stworzono wspólną wizję, która jest wprowadzana w życie w codziennych obowiązkach wszystkich pracowników uczelni.</w:t>
      </w:r>
    </w:p>
    <w:p w14:paraId="163071BF" w14:textId="77777777" w:rsidR="004C09C1" w:rsidRDefault="004C09C1" w:rsidP="004C09C1">
      <w:pPr>
        <w:pStyle w:val="Akapitzlist"/>
        <w:numPr>
          <w:ilvl w:val="0"/>
          <w:numId w:val="45"/>
        </w:numPr>
      </w:pPr>
      <w:r>
        <w:t>Wprowadzenie systemu wyróżniania indywidualnych osiągnięć.</w:t>
      </w:r>
    </w:p>
    <w:p w14:paraId="5B886C13" w14:textId="77777777" w:rsidR="004C09C1" w:rsidRDefault="004C09C1" w:rsidP="004C09C1">
      <w:pPr>
        <w:pStyle w:val="Akapitzlist"/>
        <w:numPr>
          <w:ilvl w:val="0"/>
          <w:numId w:val="45"/>
        </w:numPr>
      </w:pPr>
      <w:r>
        <w:t>Pracownicy wierzą w wizję i są do niej zaangażowani.</w:t>
      </w:r>
    </w:p>
    <w:p w14:paraId="1BA6FDE1" w14:textId="77777777" w:rsidR="004C09C1" w:rsidRDefault="004C09C1" w:rsidP="004C09C1">
      <w:pPr>
        <w:pStyle w:val="Akapitzlist"/>
        <w:numPr>
          <w:ilvl w:val="0"/>
          <w:numId w:val="45"/>
        </w:numPr>
      </w:pPr>
      <w:r>
        <w:t>Pracownicy rozumieją korzyści dla klienta związane z LSS.</w:t>
      </w:r>
    </w:p>
    <w:p w14:paraId="70666692" w14:textId="77777777" w:rsidR="004C09C1" w:rsidRDefault="004C09C1" w:rsidP="004C09C1">
      <w:pPr>
        <w:pStyle w:val="Akapitzlist"/>
        <w:numPr>
          <w:ilvl w:val="0"/>
          <w:numId w:val="45"/>
        </w:numPr>
      </w:pPr>
      <w:r>
        <w:t>Liderzy pozwalają pracownikom poświęcać wystarczająco dużo czasu na doskonalenie procesów.</w:t>
      </w:r>
    </w:p>
    <w:p w14:paraId="2379D3F8" w14:textId="77777777" w:rsidR="004C09C1" w:rsidRDefault="004C09C1" w:rsidP="004C09C1">
      <w:pPr>
        <w:pStyle w:val="Akapitzlist"/>
        <w:numPr>
          <w:ilvl w:val="0"/>
          <w:numId w:val="45"/>
        </w:numPr>
      </w:pPr>
      <w:r>
        <w:t>Liderzy spotykają się co miesiąc z pracownikami, aby śledzić postępy w projektach LSS.</w:t>
      </w:r>
    </w:p>
    <w:p w14:paraId="13C59E59" w14:textId="77777777" w:rsidR="004C09C1" w:rsidRDefault="004C09C1" w:rsidP="004C09C1">
      <w:pPr>
        <w:pStyle w:val="Akapitzlist"/>
        <w:numPr>
          <w:ilvl w:val="0"/>
          <w:numId w:val="45"/>
        </w:numPr>
      </w:pPr>
      <w:r>
        <w:t>Liderzy umożliwiają pracownikom działanie na różnych szczeblach uczelni.</w:t>
      </w:r>
    </w:p>
    <w:p w14:paraId="1F587A3A" w14:textId="77777777" w:rsidR="004C09C1" w:rsidRDefault="004C09C1" w:rsidP="004C09C1">
      <w:pPr>
        <w:pStyle w:val="Akapitzlist"/>
        <w:numPr>
          <w:ilvl w:val="0"/>
          <w:numId w:val="45"/>
        </w:numPr>
      </w:pPr>
      <w:r>
        <w:t>Pracownicy na wysokim szczeblu popierają LSS i tworzą strategię kierującą uwagę pracowników na to, co jest ważne.</w:t>
      </w:r>
    </w:p>
    <w:p w14:paraId="2055B7E6" w14:textId="77777777" w:rsidR="004C09C1" w:rsidRDefault="004C09C1" w:rsidP="004C09C1">
      <w:pPr>
        <w:pStyle w:val="Akapitzlist"/>
        <w:numPr>
          <w:ilvl w:val="0"/>
          <w:numId w:val="45"/>
        </w:numPr>
      </w:pPr>
      <w:r>
        <w:t>Liderzy rozumieją, że LSS wymaga długoterminowego zaangażowania.</w:t>
      </w:r>
    </w:p>
    <w:p w14:paraId="137CA835" w14:textId="77777777" w:rsidR="004C09C1" w:rsidRPr="00F91F79" w:rsidRDefault="004C09C1" w:rsidP="004C09C1">
      <w:pPr>
        <w:rPr>
          <w:u w:val="single"/>
        </w:rPr>
      </w:pPr>
      <w:r w:rsidRPr="00F91F79">
        <w:rPr>
          <w:u w:val="single"/>
        </w:rPr>
        <w:t>Zaangażowanie zarządu i zasoby (RF 2)</w:t>
      </w:r>
    </w:p>
    <w:p w14:paraId="304DAED4" w14:textId="77777777" w:rsidR="004C09C1" w:rsidRDefault="004C09C1" w:rsidP="004C09C1">
      <w:pPr>
        <w:pStyle w:val="Akapitzlist"/>
        <w:numPr>
          <w:ilvl w:val="0"/>
          <w:numId w:val="46"/>
        </w:numPr>
      </w:pPr>
      <w:r>
        <w:t>Wprowadzenie metryk pokazujących wyniki i korzyści z wykorzystania zasobów dla interesariuszy.</w:t>
      </w:r>
    </w:p>
    <w:p w14:paraId="2F38CFFC" w14:textId="77777777" w:rsidR="004C09C1" w:rsidRDefault="004C09C1" w:rsidP="004C09C1">
      <w:pPr>
        <w:pStyle w:val="Akapitzlist"/>
        <w:numPr>
          <w:ilvl w:val="0"/>
          <w:numId w:val="46"/>
        </w:numPr>
      </w:pPr>
      <w:r>
        <w:t>Pracownicy mają wystarczająco dużo czasu na zaangażowanie się w projekty doskonalenia procesów LSS.</w:t>
      </w:r>
    </w:p>
    <w:p w14:paraId="318FCFA3" w14:textId="77777777" w:rsidR="004C09C1" w:rsidRDefault="004C09C1" w:rsidP="004C09C1">
      <w:pPr>
        <w:pStyle w:val="Akapitzlist"/>
        <w:numPr>
          <w:ilvl w:val="0"/>
          <w:numId w:val="46"/>
        </w:numPr>
      </w:pPr>
      <w:r>
        <w:t>Potrzeba i uzasadnienie Lean jest komunikowane pracownikom.</w:t>
      </w:r>
    </w:p>
    <w:p w14:paraId="751D78ED" w14:textId="77777777" w:rsidR="004C09C1" w:rsidRDefault="004C09C1" w:rsidP="004C09C1">
      <w:pPr>
        <w:pStyle w:val="Akapitzlist"/>
        <w:numPr>
          <w:ilvl w:val="0"/>
          <w:numId w:val="46"/>
        </w:numPr>
      </w:pPr>
      <w:r>
        <w:t>Zarząd na wszystkich szczeblach rozumie korzyści płynące z LSS.</w:t>
      </w:r>
    </w:p>
    <w:p w14:paraId="06B51EB4" w14:textId="77777777" w:rsidR="004C09C1" w:rsidRDefault="004C09C1" w:rsidP="004C09C1">
      <w:pPr>
        <w:pStyle w:val="Akapitzlist"/>
        <w:numPr>
          <w:ilvl w:val="0"/>
          <w:numId w:val="46"/>
        </w:numPr>
      </w:pPr>
      <w:r>
        <w:t>Widoczne zaangażowanie zarządu w projekty LSS.</w:t>
      </w:r>
    </w:p>
    <w:p w14:paraId="6D678394" w14:textId="77777777" w:rsidR="004C09C1" w:rsidRDefault="004C09C1" w:rsidP="004C09C1">
      <w:pPr>
        <w:pStyle w:val="Akapitzlist"/>
        <w:numPr>
          <w:ilvl w:val="0"/>
          <w:numId w:val="46"/>
        </w:numPr>
      </w:pPr>
      <w:r>
        <w:t>Integracja zasad LSS z celami zarządzania.</w:t>
      </w:r>
    </w:p>
    <w:p w14:paraId="372FBAB4" w14:textId="77777777" w:rsidR="004C09C1" w:rsidRDefault="004C09C1" w:rsidP="004C09C1">
      <w:pPr>
        <w:pStyle w:val="Akapitzlist"/>
        <w:numPr>
          <w:ilvl w:val="0"/>
          <w:numId w:val="46"/>
        </w:numPr>
      </w:pPr>
      <w:r>
        <w:t>Uczestnictwo zarządu w projektach LSS.</w:t>
      </w:r>
    </w:p>
    <w:p w14:paraId="3D1A61A2" w14:textId="77777777" w:rsidR="004C09C1" w:rsidRPr="00F91F79" w:rsidRDefault="004C09C1" w:rsidP="004C09C1">
      <w:pPr>
        <w:rPr>
          <w:u w:val="single"/>
        </w:rPr>
      </w:pPr>
      <w:r w:rsidRPr="00F91F79">
        <w:rPr>
          <w:u w:val="single"/>
        </w:rPr>
        <w:t>Łączenie LSS ze strategią uczelni (RF 3)</w:t>
      </w:r>
    </w:p>
    <w:p w14:paraId="38206050" w14:textId="77777777" w:rsidR="004C09C1" w:rsidRDefault="004C09C1" w:rsidP="004C09C1">
      <w:pPr>
        <w:pStyle w:val="Akapitzlist"/>
        <w:numPr>
          <w:ilvl w:val="0"/>
          <w:numId w:val="47"/>
        </w:numPr>
      </w:pPr>
      <w:r>
        <w:t>Projekty zgodne z strategią uczelni są realizowane przez pracowników lub zespoły doskonalenia procesów biznesowych.</w:t>
      </w:r>
    </w:p>
    <w:p w14:paraId="4D1BBC72" w14:textId="77777777" w:rsidR="004C09C1" w:rsidRDefault="004C09C1" w:rsidP="004C09C1">
      <w:pPr>
        <w:pStyle w:val="Akapitzlist"/>
        <w:numPr>
          <w:ilvl w:val="0"/>
          <w:numId w:val="47"/>
        </w:numPr>
      </w:pPr>
      <w:r>
        <w:lastRenderedPageBreak/>
        <w:t>Wyższy szczebel zarządu komunikuje strategię w całej uczelni.</w:t>
      </w:r>
    </w:p>
    <w:p w14:paraId="3C194405" w14:textId="77777777" w:rsidR="004C09C1" w:rsidRDefault="004C09C1" w:rsidP="004C09C1">
      <w:pPr>
        <w:pStyle w:val="Akapitzlist"/>
        <w:numPr>
          <w:ilvl w:val="0"/>
          <w:numId w:val="47"/>
        </w:numPr>
      </w:pPr>
      <w:r>
        <w:t>Cele i zadania są zgodne z strategią.</w:t>
      </w:r>
    </w:p>
    <w:p w14:paraId="30534F28" w14:textId="77777777" w:rsidR="004C09C1" w:rsidRDefault="004C09C1" w:rsidP="004C09C1">
      <w:pPr>
        <w:pStyle w:val="Akapitzlist"/>
        <w:numPr>
          <w:ilvl w:val="0"/>
          <w:numId w:val="47"/>
        </w:numPr>
      </w:pPr>
      <w:r>
        <w:t>Wprowadzenie środków do potwierdzenia osiągnięcia strategii.</w:t>
      </w:r>
    </w:p>
    <w:p w14:paraId="0710751F" w14:textId="77777777" w:rsidR="004C09C1" w:rsidRDefault="004C09C1" w:rsidP="004C09C1">
      <w:pPr>
        <w:pStyle w:val="Akapitzlist"/>
        <w:numPr>
          <w:ilvl w:val="0"/>
          <w:numId w:val="47"/>
        </w:numPr>
      </w:pPr>
      <w:r>
        <w:t>Realizacja mniejszych projektów przed rozpoczęciem większych, strategicznych projektów.</w:t>
      </w:r>
    </w:p>
    <w:p w14:paraId="1D69D399" w14:textId="77777777" w:rsidR="004C09C1" w:rsidRPr="00F91F79" w:rsidRDefault="004C09C1" w:rsidP="004C09C1">
      <w:pPr>
        <w:rPr>
          <w:u w:val="single"/>
        </w:rPr>
      </w:pPr>
      <w:r w:rsidRPr="00F91F79">
        <w:rPr>
          <w:u w:val="single"/>
        </w:rPr>
        <w:t>Skupienie na kliencie (RF 4)</w:t>
      </w:r>
    </w:p>
    <w:p w14:paraId="7FE743EF" w14:textId="77777777" w:rsidR="004C09C1" w:rsidRDefault="004C09C1" w:rsidP="004C09C1">
      <w:pPr>
        <w:pStyle w:val="Akapitzlist"/>
        <w:numPr>
          <w:ilvl w:val="0"/>
          <w:numId w:val="48"/>
        </w:numPr>
      </w:pPr>
      <w:r>
        <w:t>Utrzymywanie klienta w centrum analizy procesu i uzyskiwanie jego opinii w trakcie analizy.</w:t>
      </w:r>
    </w:p>
    <w:p w14:paraId="6626203B" w14:textId="77777777" w:rsidR="004C09C1" w:rsidRDefault="004C09C1" w:rsidP="004C09C1">
      <w:pPr>
        <w:pStyle w:val="Akapitzlist"/>
        <w:numPr>
          <w:ilvl w:val="0"/>
          <w:numId w:val="48"/>
        </w:numPr>
      </w:pPr>
      <w:r>
        <w:t>Pracownicy akceptują i rozumieją, że uczelnia ma wielu klientów.</w:t>
      </w:r>
    </w:p>
    <w:p w14:paraId="5FAF73BD" w14:textId="77777777" w:rsidR="004C09C1" w:rsidRDefault="004C09C1" w:rsidP="004C09C1">
      <w:pPr>
        <w:pStyle w:val="Akapitzlist"/>
        <w:numPr>
          <w:ilvl w:val="0"/>
          <w:numId w:val="48"/>
        </w:numPr>
      </w:pPr>
      <w:r>
        <w:t>Pracownicy rozumieją, jak ich praca jest związana z klientem.</w:t>
      </w:r>
    </w:p>
    <w:p w14:paraId="68F8009C" w14:textId="77777777" w:rsidR="004C09C1" w:rsidRDefault="004C09C1" w:rsidP="004C09C1">
      <w:pPr>
        <w:pStyle w:val="Akapitzlist"/>
        <w:numPr>
          <w:ilvl w:val="0"/>
          <w:numId w:val="48"/>
        </w:numPr>
      </w:pPr>
      <w:r>
        <w:t>Oczekiwania klienta są uwzględniane w analizie procesu.</w:t>
      </w:r>
    </w:p>
    <w:p w14:paraId="0D3C508B" w14:textId="77777777" w:rsidR="004C09C1" w:rsidRDefault="004C09C1" w:rsidP="004C09C1">
      <w:pPr>
        <w:pStyle w:val="Akapitzlist"/>
        <w:numPr>
          <w:ilvl w:val="0"/>
          <w:numId w:val="48"/>
        </w:numPr>
      </w:pPr>
      <w:r>
        <w:t>Skupienie na kliencie jest powiązane z polityką uczelni, programami rozwoju pracowników, szkoleniami, opisami stanowisk i rocznymi planami rozwoju.</w:t>
      </w:r>
    </w:p>
    <w:p w14:paraId="5DEA9F3D" w14:textId="77777777" w:rsidR="004C09C1" w:rsidRDefault="004C09C1" w:rsidP="004C09C1">
      <w:pPr>
        <w:pStyle w:val="Akapitzlist"/>
        <w:numPr>
          <w:ilvl w:val="0"/>
          <w:numId w:val="48"/>
        </w:numPr>
      </w:pPr>
      <w:r>
        <w:t>Pracownicy mają mentalność skupioną na zaspokajaniu potrzeb klienta.</w:t>
      </w:r>
    </w:p>
    <w:p w14:paraId="0CEBD096" w14:textId="77777777" w:rsidR="004C09C1" w:rsidRPr="00F91F79" w:rsidRDefault="004C09C1" w:rsidP="004C09C1">
      <w:pPr>
        <w:rPr>
          <w:u w:val="single"/>
        </w:rPr>
      </w:pPr>
      <w:r w:rsidRPr="00F91F79">
        <w:rPr>
          <w:u w:val="single"/>
        </w:rPr>
        <w:t>Wybór właściwych ludzi (RF 5)</w:t>
      </w:r>
    </w:p>
    <w:p w14:paraId="4DADD3C6" w14:textId="77777777" w:rsidR="004C09C1" w:rsidRDefault="004C09C1" w:rsidP="004C09C1">
      <w:pPr>
        <w:pStyle w:val="Akapitzlist"/>
        <w:numPr>
          <w:ilvl w:val="0"/>
          <w:numId w:val="49"/>
        </w:numPr>
      </w:pPr>
      <w:r>
        <w:t>Kandydaci do realizacji projektu LSS rozumieją jego uzasadnienie.</w:t>
      </w:r>
    </w:p>
    <w:p w14:paraId="20A21F22" w14:textId="77777777" w:rsidR="004C09C1" w:rsidRDefault="004C09C1" w:rsidP="004C09C1">
      <w:pPr>
        <w:pStyle w:val="Akapitzlist"/>
        <w:numPr>
          <w:ilvl w:val="0"/>
          <w:numId w:val="49"/>
        </w:numPr>
      </w:pPr>
      <w:r>
        <w:t>Wykorzystanie kryteriów do wyboru kandydatów do szkolenia i realizacji projektu.</w:t>
      </w:r>
    </w:p>
    <w:p w14:paraId="06912AC8" w14:textId="77777777" w:rsidR="004C09C1" w:rsidRDefault="004C09C1" w:rsidP="004C09C1">
      <w:pPr>
        <w:pStyle w:val="Akapitzlist"/>
        <w:numPr>
          <w:ilvl w:val="0"/>
          <w:numId w:val="49"/>
        </w:numPr>
      </w:pPr>
      <w:r>
        <w:t>Zespół składa się z różnorodnych osób.</w:t>
      </w:r>
    </w:p>
    <w:p w14:paraId="0A22DC74" w14:textId="77777777" w:rsidR="004C09C1" w:rsidRDefault="004C09C1" w:rsidP="004C09C1">
      <w:pPr>
        <w:pStyle w:val="Akapitzlist"/>
        <w:numPr>
          <w:ilvl w:val="0"/>
          <w:numId w:val="49"/>
        </w:numPr>
      </w:pPr>
      <w:r>
        <w:t>Kandydaci mają nastawienie na klienta.</w:t>
      </w:r>
    </w:p>
    <w:p w14:paraId="766FFE8B" w14:textId="77777777" w:rsidR="004C09C1" w:rsidRDefault="004C09C1" w:rsidP="004C09C1">
      <w:pPr>
        <w:pStyle w:val="Akapitzlist"/>
        <w:numPr>
          <w:ilvl w:val="0"/>
          <w:numId w:val="49"/>
        </w:numPr>
      </w:pPr>
      <w:r>
        <w:t>Zespół składa się z kluczowych interesariuszy procesu.</w:t>
      </w:r>
    </w:p>
    <w:p w14:paraId="4185015F" w14:textId="77777777" w:rsidR="004C09C1" w:rsidRDefault="004C09C1" w:rsidP="004C09C1">
      <w:pPr>
        <w:pStyle w:val="Akapitzlist"/>
        <w:numPr>
          <w:ilvl w:val="0"/>
          <w:numId w:val="49"/>
        </w:numPr>
      </w:pPr>
      <w:r>
        <w:t>Kierownicy kandydatów wspierają ich zaangażowanie w projekty doskonalenia procesów.</w:t>
      </w:r>
    </w:p>
    <w:p w14:paraId="2692827D" w14:textId="77777777" w:rsidR="004C09C1" w:rsidRDefault="004C09C1" w:rsidP="004C09C1">
      <w:pPr>
        <w:pStyle w:val="Akapitzlist"/>
        <w:numPr>
          <w:ilvl w:val="0"/>
          <w:numId w:val="49"/>
        </w:numPr>
      </w:pPr>
      <w:r>
        <w:t>Kandydaci są elastyczni i otwarci na nowe pomysły.</w:t>
      </w:r>
    </w:p>
    <w:p w14:paraId="5DA4BB3E" w14:textId="77777777" w:rsidR="004C09C1" w:rsidRDefault="004C09C1" w:rsidP="004C09C1">
      <w:pPr>
        <w:pStyle w:val="Akapitzlist"/>
        <w:numPr>
          <w:ilvl w:val="0"/>
          <w:numId w:val="49"/>
        </w:numPr>
        <w:rPr>
          <w:highlight w:val="green"/>
        </w:rPr>
      </w:pPr>
      <w:r>
        <w:t xml:space="preserve">Kandydaci dobrze rozumieją narzędzia zarówno z Lean, jak i Six Sigma. </w:t>
      </w:r>
      <w:r>
        <w:rPr>
          <w:highlight w:val="green"/>
        </w:rPr>
        <w:fldChar w:fldCharType="begin" w:fldLock="1"/>
      </w:r>
      <w:r>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86AD243" w14:textId="77777777" w:rsidR="00EC1AA6" w:rsidRDefault="00EC1AA6" w:rsidP="008A0B73"/>
    <w:p w14:paraId="2E4AF637" w14:textId="5CA65CB2" w:rsidR="00EC1AA6" w:rsidRDefault="00C44C1E" w:rsidP="008A0B73">
      <w:r w:rsidRPr="00C44C1E">
        <w:rPr>
          <w:highlight w:val="cyan"/>
        </w:rPr>
        <w:t>czynniki, które – niezależnie od lokalizacji – wywierają dominujący wpływ na powodzenie procesu wprowadzania i sprawnego funkcjonowania SZJ wg normy ISO 9001 w szkolnictwie wyższym. Są to</w:t>
      </w:r>
      <w:r>
        <w:t xml:space="preserve">: </w:t>
      </w:r>
      <w:r>
        <w:fldChar w:fldCharType="begin" w:fldLock="1"/>
      </w:r>
      <w:r>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wyższego","type":"article-journal","volume":"1"},"uris":["http://www.mendeley.com/documents/?uuid=8a9c4eb9-fa6f-4361-a903-cf20ba1bd0c0"]}],"mendeley":{"formattedCitation":"(Grudowski, 2020b)","plainTextFormattedCitation":"(Grudowski, 2020b)","previouslyFormattedCitation":"(Grudowski, 2020b)"},"properties":{"noteIndex":0},"schema":"https://github.com/citation-style-language/schema/raw/master/csl-citation.json"}</w:instrText>
      </w:r>
      <w:r>
        <w:fldChar w:fldCharType="separate"/>
      </w:r>
      <w:r w:rsidRPr="00C44C1E">
        <w:rPr>
          <w:noProof/>
        </w:rPr>
        <w:t>(Grudowski, 2020b)</w:t>
      </w:r>
      <w:r>
        <w:fldChar w:fldCharType="end"/>
      </w:r>
    </w:p>
    <w:p w14:paraId="020D1DD9" w14:textId="77777777" w:rsidR="00C44C1E" w:rsidRDefault="00C44C1E" w:rsidP="008A0B73"/>
    <w:p w14:paraId="7E3CC8CE" w14:textId="15D92ADE" w:rsidR="001B3878" w:rsidRDefault="001B3878" w:rsidP="008A0B73">
      <w:r>
        <w:t>Przywództwo w EFQM</w:t>
      </w:r>
    </w:p>
    <w:p w14:paraId="3F87A703" w14:textId="3F50C73C" w:rsidR="00FA6769" w:rsidRDefault="00FA6769" w:rsidP="008A0B73">
      <w:r>
        <w:t>Przywództwo w CAF</w:t>
      </w:r>
    </w:p>
    <w:p w14:paraId="02A8F524" w14:textId="31F2D95C" w:rsidR="00FA6769" w:rsidRDefault="00FA6769" w:rsidP="008A0B73">
      <w:r>
        <w:t>„</w:t>
      </w:r>
      <w:r w:rsidRPr="00FA6769">
        <w:t xml:space="preserve">Przywództwo – kierownicy organizacji muszą jasno i dokładnie określić wi- zję, misję i cele swojego organizacji. Powinni przekazywać je swoim pracow- nikom oraz demonstrować osobiste zaangażowanie w ich realizację i ciąg- łe doskonalenie organizacji. Ponadto zadaniem naczelnego kierownictwa jest motywowanie i wspieranie pracowników w wykonywaniu ich zadań, ze szczególnym </w:t>
      </w:r>
      <w:r w:rsidRPr="00FA6769">
        <w:lastRenderedPageBreak/>
        <w:t>uwzględnieniem utrzymywania jak najlepszych relacji z klien- tami i innymi interesariuszami.</w:t>
      </w:r>
      <w:r>
        <w:t xml:space="preserve">” </w:t>
      </w:r>
      <w:r>
        <w:fldChar w:fldCharType="begin" w:fldLock="1"/>
      </w:r>
      <w:r w:rsidR="00C44C1E">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fldChar w:fldCharType="separate"/>
      </w:r>
      <w:r w:rsidR="00C44C1E" w:rsidRPr="00C44C1E">
        <w:rPr>
          <w:noProof/>
        </w:rPr>
        <w:t>(Radwan, 2009)</w:t>
      </w:r>
      <w:r>
        <w:fldChar w:fldCharType="end"/>
      </w:r>
    </w:p>
    <w:p w14:paraId="1EB6F3B2" w14:textId="442376AC" w:rsidR="001B3878" w:rsidRDefault="001B3878" w:rsidP="008A0B73">
      <w:r>
        <w:t xml:space="preserve">Przywództwo jako wspólny istotny element wielu systemów zarządzania </w:t>
      </w:r>
      <w:r>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2020a, s. 115)","plainTextFormattedCitation":"(Grudowski, 2020a, s. 115)","previouslyFormattedCitation":"(Grudowski, 2020a, s. 115)"},"properties":{"noteIndex":0},"schema":"https://github.com/citation-style-language/schema/raw/master/csl-citation.json"}</w:instrText>
      </w:r>
      <w:r>
        <w:fldChar w:fldCharType="separate"/>
      </w:r>
      <w:r w:rsidR="00C44C1E" w:rsidRPr="00C44C1E">
        <w:rPr>
          <w:noProof/>
        </w:rPr>
        <w:t>(Grudowski, 2020a, s. 115)</w:t>
      </w:r>
      <w:r>
        <w:fldChar w:fldCharType="end"/>
      </w:r>
    </w:p>
    <w:p w14:paraId="2D781D1A" w14:textId="21E8CFCE" w:rsidR="00DA452D" w:rsidRDefault="00DA452D" w:rsidP="008A0B73">
      <w:r>
        <w:t>Rola kierownictwa wg różnych badań, m.in. prof. Grudowskiego</w:t>
      </w:r>
    </w:p>
    <w:p w14:paraId="6B4BDF34" w14:textId="77777777" w:rsidR="00DA452D" w:rsidRDefault="00DA452D" w:rsidP="008A0B73"/>
    <w:p w14:paraId="27CD84E2" w14:textId="77777777" w:rsidR="00DA452D" w:rsidRDefault="00DA452D" w:rsidP="008A0B73">
      <w:commentRangeStart w:id="278"/>
    </w:p>
    <w:p w14:paraId="6FD0F571" w14:textId="77777777" w:rsidR="008A0B73" w:rsidRPr="00233788" w:rsidRDefault="008A0B73" w:rsidP="008A0B73">
      <w:r w:rsidRPr="00233788">
        <w:t>Sułkowski</w:t>
      </w:r>
      <w:commentRangeEnd w:id="278"/>
      <w:r w:rsidR="009A70F2">
        <w:rPr>
          <w:rStyle w:val="Odwoaniedokomentarza"/>
          <w:rFonts w:ascii="Times New Roman" w:eastAsia="Times New Roman" w:hAnsi="Times New Roman"/>
          <w:szCs w:val="20"/>
          <w:lang w:eastAsia="pl-PL"/>
        </w:rPr>
        <w:commentReference w:id="278"/>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interpretatywno-symbolicznego,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79"/>
    </w:p>
    <w:commentRangeEnd w:id="279"/>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79"/>
      </w:r>
    </w:p>
    <w:p w14:paraId="3D42098D" w14:textId="7EA4BB6A" w:rsidR="00A26BFA" w:rsidRDefault="0063091A" w:rsidP="004E7B54">
      <w:pPr>
        <w:pStyle w:val="Nagwek2"/>
      </w:pPr>
      <w:bookmarkStart w:id="280" w:name="_Ref140912412"/>
      <w:bookmarkStart w:id="281" w:name="_Toc149120739"/>
      <w:r w:rsidRPr="00233788">
        <w:t>Interesariusze uczelni, a wymagania wobec efektów jej działalności</w:t>
      </w:r>
      <w:bookmarkEnd w:id="277"/>
      <w:bookmarkEnd w:id="280"/>
      <w:bookmarkEnd w:id="281"/>
    </w:p>
    <w:p w14:paraId="4441B4FA" w14:textId="77777777" w:rsidR="00E1099F" w:rsidRDefault="00E1099F" w:rsidP="00E1099F"/>
    <w:p w14:paraId="6EE3B0EA" w14:textId="77777777" w:rsidR="00E1099F" w:rsidRPr="009E2D6C" w:rsidRDefault="00E1099F" w:rsidP="00E1099F">
      <w:pPr>
        <w:rPr>
          <w:color w:val="FF0000"/>
        </w:rPr>
      </w:pPr>
      <w:r w:rsidRPr="009E2D6C">
        <w:rPr>
          <w:color w:val="FF0000"/>
        </w:rPr>
        <w:t>Plan prac:</w:t>
      </w:r>
    </w:p>
    <w:p w14:paraId="3006F0CD" w14:textId="77777777" w:rsidR="00E1099F" w:rsidRPr="009E2D6C" w:rsidRDefault="00E1099F" w:rsidP="00E1099F">
      <w:pPr>
        <w:pStyle w:val="Akapitzlist"/>
        <w:numPr>
          <w:ilvl w:val="0"/>
          <w:numId w:val="41"/>
        </w:numPr>
        <w:rPr>
          <w:color w:val="FF0000"/>
        </w:rPr>
      </w:pPr>
      <w:r w:rsidRPr="009E2D6C">
        <w:rPr>
          <w:color w:val="FF0000"/>
        </w:rPr>
        <w:lastRenderedPageBreak/>
        <w:t>Teorie na jakich opiera si</w:t>
      </w:r>
      <w:r>
        <w:rPr>
          <w:color w:val="FF0000"/>
        </w:rPr>
        <w:t>ę</w:t>
      </w:r>
      <w:r w:rsidRPr="009E2D6C">
        <w:rPr>
          <w:color w:val="FF0000"/>
        </w:rPr>
        <w:t xml:space="preserve"> praca – znaleźć – zweryfikować i umieścić w tekście (wprowadzenie / geneza)</w:t>
      </w:r>
    </w:p>
    <w:p w14:paraId="1550C29D" w14:textId="77777777" w:rsidR="00E1099F" w:rsidRPr="009E2D6C" w:rsidRDefault="00E1099F" w:rsidP="00E1099F">
      <w:pPr>
        <w:pStyle w:val="Akapitzlist"/>
        <w:numPr>
          <w:ilvl w:val="0"/>
          <w:numId w:val="41"/>
        </w:numPr>
        <w:rPr>
          <w:color w:val="FF0000"/>
        </w:rPr>
      </w:pPr>
      <w:r w:rsidRPr="009E2D6C">
        <w:rPr>
          <w:color w:val="FF0000"/>
        </w:rPr>
        <w:t>Narzędzia wspierające zarządzanie jakością – książka prof. Grudowskiego</w:t>
      </w:r>
    </w:p>
    <w:p w14:paraId="5646C837" w14:textId="77777777" w:rsidR="00E1099F" w:rsidRPr="009E2D6C" w:rsidRDefault="00E1099F" w:rsidP="00E1099F">
      <w:pPr>
        <w:pStyle w:val="Akapitzlist"/>
        <w:numPr>
          <w:ilvl w:val="0"/>
          <w:numId w:val="41"/>
        </w:numPr>
        <w:rPr>
          <w:color w:val="FF0000"/>
        </w:rPr>
      </w:pPr>
      <w:r w:rsidRPr="009E2D6C">
        <w:rPr>
          <w:color w:val="FF0000"/>
        </w:rPr>
        <w:t>Autorski model doskonalenia SZJ – szkic diagramu</w:t>
      </w:r>
    </w:p>
    <w:p w14:paraId="747BD53F" w14:textId="77777777" w:rsidR="00E1099F" w:rsidRPr="009E2D6C" w:rsidRDefault="00E1099F" w:rsidP="00E1099F">
      <w:pPr>
        <w:pStyle w:val="Akapitzlist"/>
        <w:numPr>
          <w:ilvl w:val="1"/>
          <w:numId w:val="41"/>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4DB0C7F9" w14:textId="77777777" w:rsidR="00E1099F" w:rsidRPr="009E2D6C" w:rsidRDefault="00E1099F" w:rsidP="00E1099F">
      <w:pPr>
        <w:pStyle w:val="Akapitzlist"/>
        <w:numPr>
          <w:ilvl w:val="0"/>
          <w:numId w:val="41"/>
        </w:numPr>
        <w:rPr>
          <w:color w:val="FF0000"/>
        </w:rPr>
      </w:pPr>
      <w:r w:rsidRPr="009E2D6C">
        <w:rPr>
          <w:color w:val="FF0000"/>
        </w:rPr>
        <w:t>Opis autorskiego modelu doskonalenia SZJ</w:t>
      </w:r>
    </w:p>
    <w:p w14:paraId="11F47F7D" w14:textId="77777777" w:rsidR="00E1099F" w:rsidRPr="009E2D6C" w:rsidRDefault="00E1099F" w:rsidP="00E1099F">
      <w:pPr>
        <w:pStyle w:val="Akapitzlist"/>
        <w:numPr>
          <w:ilvl w:val="0"/>
          <w:numId w:val="41"/>
        </w:numPr>
        <w:rPr>
          <w:color w:val="FF0000"/>
        </w:rPr>
      </w:pPr>
      <w:r w:rsidRPr="009E2D6C">
        <w:rPr>
          <w:color w:val="FF0000"/>
        </w:rPr>
        <w:t>Uwarunkowania zarządzania jakością uczelni w Polsce</w:t>
      </w:r>
    </w:p>
    <w:p w14:paraId="6BCBA4B1" w14:textId="77777777" w:rsidR="00E1099F" w:rsidRPr="009E2D6C" w:rsidRDefault="00E1099F" w:rsidP="00E1099F">
      <w:pPr>
        <w:pStyle w:val="Akapitzlist"/>
        <w:numPr>
          <w:ilvl w:val="0"/>
          <w:numId w:val="41"/>
        </w:numPr>
        <w:rPr>
          <w:color w:val="FF0000"/>
        </w:rPr>
      </w:pPr>
      <w:r w:rsidRPr="009E2D6C">
        <w:rPr>
          <w:color w:val="FF0000"/>
        </w:rPr>
        <w:t>Rola kierownictwa uczelni w zarządzaniu jakością</w:t>
      </w:r>
    </w:p>
    <w:p w14:paraId="5A79CC83" w14:textId="77777777" w:rsidR="00E1099F" w:rsidRDefault="00E1099F" w:rsidP="00E1099F"/>
    <w:p w14:paraId="204F2341" w14:textId="77777777" w:rsidR="00E1099F" w:rsidRPr="00E1099F" w:rsidRDefault="00E1099F" w:rsidP="00E1099F"/>
    <w:p w14:paraId="5B32B9D4" w14:textId="77777777" w:rsidR="00FA6769" w:rsidRPr="00FA6769" w:rsidRDefault="00FA6769" w:rsidP="00FA6769">
      <w:pPr>
        <w:pStyle w:val="Nagwek3"/>
      </w:pPr>
      <w:bookmarkStart w:id="282" w:name="_Toc149120740"/>
      <w:r w:rsidRPr="00FA6769">
        <w:t>Koncepcja i rodzaje interesariuszy wg teorii interesariuszy</w:t>
      </w:r>
      <w:bookmarkEnd w:id="282"/>
    </w:p>
    <w:p w14:paraId="440FD8A6" w14:textId="77777777" w:rsidR="00FA6769" w:rsidRPr="009957F0" w:rsidRDefault="00FA6769" w:rsidP="00FA6769">
      <w:r w:rsidRPr="009957F0">
        <w:t xml:space="preserve">Nawiązując do słów L. v. Misesa,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w:t>
      </w:r>
      <w:r w:rsidRPr="00CB7961">
        <w:lastRenderedPageBreak/>
        <w:t xml:space="preserve">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lastRenderedPageBreak/>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Spektrum teorii interesariuszy:</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lastRenderedPageBreak/>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Na podstawie ustaleń J. Andriofa i S. Waddock M. Marcinkowska (2001, s. 857)</w:t>
      </w:r>
    </w:p>
    <w:p w14:paraId="2BCA8A3B" w14:textId="77777777" w:rsidR="00FA6769" w:rsidRPr="002E0BB4" w:rsidRDefault="00FA6769" w:rsidP="00FA6769">
      <w:pPr>
        <w:rPr>
          <w:color w:val="FF0000"/>
        </w:rPr>
      </w:pPr>
      <w:r w:rsidRPr="002E0BB4">
        <w:rPr>
          <w:color w:val="FF0000"/>
        </w:rPr>
        <w:t>wyodrębniła cztery typy teorii interesariuszy: 1) teorie opisowe (empiryczne), które wskazują, że przedsiębiorstwa i/lub menedżero-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3) teorie normatywne, czyli określające, że menedżerowie powinni postępować w okre- ślony sposób; analizy mogą dotyczyć zasad zorientowanych na system (teorie uty- litaryzmu,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uczest-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lastRenderedPageBreak/>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8"/>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t>Analiza czy zrobić cytat Loi 2015: do kolejnych z Mendeley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Mitchel et. al. wyróżniają siedem rodzajów </w:t>
      </w:r>
      <w:r w:rsidRPr="003C726D">
        <w:lastRenderedPageBreak/>
        <w:t>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7D442AB8" w:rsidR="00FA6769" w:rsidRPr="00F755BF" w:rsidRDefault="00FA6769" w:rsidP="00FA6769">
      <w:pPr>
        <w:pStyle w:val="Tytutabeli"/>
      </w:pPr>
      <w:bookmarkStart w:id="283" w:name="_Ref134899247"/>
      <w:bookmarkStart w:id="284" w:name="_Ref134897836"/>
      <w:bookmarkStart w:id="285" w:name="_Toc138254693"/>
      <w:r w:rsidRPr="00F755BF">
        <w:t xml:space="preserve">Tabela </w:t>
      </w:r>
      <w:fldSimple w:instr=" SEQ Tabela \* ARABIC ">
        <w:r w:rsidR="00E5797C">
          <w:rPr>
            <w:noProof/>
          </w:rPr>
          <w:t>40</w:t>
        </w:r>
      </w:fldSimple>
      <w:bookmarkEnd w:id="283"/>
      <w:r w:rsidRPr="00F755BF">
        <w:t xml:space="preserve"> Typologia interesariuszy wg Mitchell et al.</w:t>
      </w:r>
      <w:bookmarkEnd w:id="284"/>
      <w:bookmarkEnd w:id="285"/>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86"/>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86"/>
      <w:r w:rsidRPr="00A07201">
        <w:rPr>
          <w:rStyle w:val="Odwoaniedokomentarza"/>
          <w:rFonts w:ascii="Times New Roman" w:eastAsia="Times New Roman" w:hAnsi="Times New Roman"/>
          <w:szCs w:val="20"/>
          <w:lang w:eastAsia="pl-PL"/>
        </w:rPr>
        <w:commentReference w:id="286"/>
      </w:r>
    </w:p>
    <w:p w14:paraId="14A494ED" w14:textId="3224863F" w:rsidR="00FA6769" w:rsidRPr="00A07201" w:rsidRDefault="00FA6769" w:rsidP="00FA6769">
      <w:pPr>
        <w:pStyle w:val="Tytutabeli"/>
      </w:pPr>
      <w:bookmarkStart w:id="287" w:name="_Ref134897865"/>
      <w:bookmarkStart w:id="288" w:name="_Ref134897858"/>
      <w:bookmarkStart w:id="289" w:name="_Toc138254694"/>
      <w:r w:rsidRPr="00A07201">
        <w:t xml:space="preserve">Tabela </w:t>
      </w:r>
      <w:fldSimple w:instr=" SEQ Tabela \* ARABIC ">
        <w:r w:rsidR="00E5797C">
          <w:rPr>
            <w:noProof/>
          </w:rPr>
          <w:t>41</w:t>
        </w:r>
      </w:fldSimple>
      <w:bookmarkEnd w:id="287"/>
      <w:r w:rsidRPr="00A07201">
        <w:t xml:space="preserve"> Przykładowe cechy interesariuszy uczelni wyższej</w:t>
      </w:r>
      <w:bookmarkEnd w:id="288"/>
      <w:bookmarkEnd w:id="289"/>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lastRenderedPageBreak/>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pozadydaktyczynych,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t>Określenie interesariusz (</w:t>
      </w:r>
      <w:r w:rsidRPr="00293DF2">
        <w:rPr>
          <w:i/>
          <w:iCs/>
        </w:rPr>
        <w:t>stakeholder</w:t>
      </w:r>
      <w:r>
        <w:t xml:space="preserve">) zostało po raz pierwszy zapisane na początku XVIII w. i 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Freeman’a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w:t>
      </w:r>
      <w:r>
        <w:lastRenderedPageBreak/>
        <w:t xml:space="preserve">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(PMBoK</w:t>
      </w:r>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90"/>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90"/>
      <w:r>
        <w:rPr>
          <w:rStyle w:val="Odwoaniedokomentarza"/>
          <w:rFonts w:ascii="Times New Roman" w:eastAsia="Times New Roman" w:hAnsi="Times New Roman"/>
          <w:szCs w:val="20"/>
          <w:lang w:eastAsia="pl-PL"/>
        </w:rPr>
        <w:commentReference w:id="290"/>
      </w:r>
    </w:p>
    <w:p w14:paraId="47055A25" w14:textId="77777777" w:rsidR="00FA6769" w:rsidRPr="00233788" w:rsidRDefault="00FA6769" w:rsidP="00FA6769">
      <w:pPr>
        <w:pStyle w:val="Nagwek3"/>
      </w:pPr>
      <w:bookmarkStart w:id="291" w:name="_Toc149120741"/>
      <w:r w:rsidRPr="00233788">
        <w:t>Sposoby komunikacji z różnymi grupami interesariuszy</w:t>
      </w:r>
      <w:r>
        <w:t xml:space="preserve"> w kontekście różnic w oczekiwaniach</w:t>
      </w:r>
      <w:bookmarkEnd w:id="291"/>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Espeland i Sauder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dekontekstualizuje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Drahos i Braithwaite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Default="00FA6769" w:rsidP="00FA6769"/>
    <w:p w14:paraId="31FCD074" w14:textId="690A6A45" w:rsidR="002362D2" w:rsidRPr="002362D2" w:rsidRDefault="002362D2" w:rsidP="00FA6769">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03DD31F1" w14:textId="77777777" w:rsidR="002362D2" w:rsidRPr="002362D2" w:rsidRDefault="002362D2" w:rsidP="00FA6769">
      <w:pPr>
        <w:rPr>
          <w:highlight w:val="cyan"/>
        </w:rPr>
      </w:pPr>
      <w:r w:rsidRPr="002362D2">
        <w:rPr>
          <w:highlight w:val="cyan"/>
          <w:vertAlign w:val="superscript"/>
        </w:rPr>
        <w:t>433</w:t>
      </w:r>
      <w:r w:rsidRPr="002362D2">
        <w:rPr>
          <w:highlight w:val="cyan"/>
        </w:rPr>
        <w:t xml:space="preserve"> AccountAbility jest czołowym w skali światowej think tankiem i agencją konsultingową dostarczającą innowacyjnych rozwiązań w obszarze społecznej odpowiedzialności, przyczyniających się do osiągnięcia zrównoważonego rozwoju. </w:t>
      </w:r>
    </w:p>
    <w:p w14:paraId="7510BC81" w14:textId="56D24867" w:rsidR="002362D2" w:rsidRDefault="002362D2" w:rsidP="00FA6769">
      <w:r w:rsidRPr="002362D2">
        <w:rPr>
          <w:highlight w:val="cyan"/>
          <w:vertAlign w:val="superscript"/>
        </w:rPr>
        <w:t>434</w:t>
      </w:r>
      <w:r w:rsidRPr="002362D2">
        <w:rPr>
          <w:highlight w:val="cyan"/>
        </w:rPr>
        <w:t xml:space="preserve"> AA 1000SES (Stakeholder Engagement Standard) – Zaangażowanie interesariuszy, zasady pilotażowe, http://www.accountability.org/ images/content/3/6/362/AA1000SES.PDF (odczyt: 15.02.2019)</w:t>
      </w:r>
      <w:r>
        <w:t xml:space="preserve"> </w:t>
      </w:r>
      <w:r>
        <w:fldChar w:fldCharType="begin" w:fldLock="1"/>
      </w:r>
      <w:r w:rsidR="00CC2D85">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Pr="002362D2">
        <w:rPr>
          <w:noProof/>
        </w:rPr>
        <w:t>(Wawak, 2019, s. 233)</w:t>
      </w:r>
      <w:r>
        <w:fldChar w:fldCharType="end"/>
      </w:r>
    </w:p>
    <w:p w14:paraId="4C6CEEB6" w14:textId="3468EEA3" w:rsidR="002362D2" w:rsidRPr="00233788" w:rsidRDefault="00CC2D85" w:rsidP="00FA6769">
      <w:r w:rsidRPr="00CC2D85">
        <w:rPr>
          <w:highlight w:val="cyan"/>
        </w:rPr>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internecie,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internecie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w:t>
      </w:r>
      <w:r w:rsidRPr="00CC2D85">
        <w:rPr>
          <w:highlight w:val="cyan"/>
        </w:rPr>
        <w:lastRenderedPageBreak/>
        <w:t>organizacją • zintegrowanie interesariuszy w zarządzaniu, strategii i kierownictwie operacyjnym organizacji Źródło: Standardy AA 1000SES, Procedura zaangażowania, http://ecodialog.pl/sites/default/fi les/ AA1000SES_pl pdf (odczyt: 11.08.2014).</w:t>
      </w:r>
      <w:r>
        <w:t xml:space="preserve"> </w:t>
      </w:r>
      <w:r>
        <w:fldChar w:fldCharType="begin" w:fldLock="1"/>
      </w:r>
      <w:r w:rsidR="004D29F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CC2D85">
        <w:rPr>
          <w:noProof/>
        </w:rPr>
        <w:t>(Wawak, 2019, s. 240)</w:t>
      </w:r>
      <w:r>
        <w:fldChar w:fldCharType="end"/>
      </w:r>
    </w:p>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2FD3276" w:rsidR="00FA6769" w:rsidRPr="00233788" w:rsidRDefault="00FA6769" w:rsidP="00FA6769">
      <w:pPr>
        <w:pStyle w:val="Nagwek3"/>
      </w:pPr>
      <w:bookmarkStart w:id="292" w:name="_Toc149120742"/>
      <w:bookmarkStart w:id="293" w:name="_Ref135910228"/>
      <w:bookmarkStart w:id="294" w:name="_Ref135910231"/>
      <w:r>
        <w:t>Rola inter</w:t>
      </w:r>
      <w:r w:rsidR="008F05F2">
        <w:t>e</w:t>
      </w:r>
      <w:r>
        <w:t>sariuszy w procesach zarządczych uczelni</w:t>
      </w:r>
      <w:bookmarkEnd w:id="292"/>
    </w:p>
    <w:p w14:paraId="3E3D6775" w14:textId="77777777" w:rsidR="00FA6769" w:rsidRDefault="00FA6769" w:rsidP="00FA6769"/>
    <w:p w14:paraId="4328FDCF" w14:textId="18BB096E" w:rsidR="005433CB" w:rsidRPr="008F05F2" w:rsidRDefault="005433CB" w:rsidP="005433CB">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sidR="00C44C1E">
        <w:rPr>
          <w:lang w:val="en-GB"/>
        </w:rPr>
        <w:t xml:space="preserve"> </w:t>
      </w:r>
      <w:r w:rsidR="00C44C1E">
        <w:rPr>
          <w:lang w:val="en-GB"/>
        </w:rPr>
        <w:fldChar w:fldCharType="begin" w:fldLock="1"/>
      </w:r>
      <w:r w:rsidR="00835BCB">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C44C1E">
        <w:rPr>
          <w:lang w:val="en-GB"/>
        </w:rPr>
        <w:fldChar w:fldCharType="separate"/>
      </w:r>
      <w:r w:rsidR="00C44C1E" w:rsidRPr="008F05F2">
        <w:rPr>
          <w:noProof/>
        </w:rPr>
        <w:t>(Alkabbanie, 2020)</w:t>
      </w:r>
      <w:r w:rsidR="00C44C1E">
        <w:rPr>
          <w:lang w:val="en-GB"/>
        </w:rPr>
        <w:fldChar w:fldCharType="end"/>
      </w:r>
      <w:r w:rsidRPr="008F05F2">
        <w:cr/>
      </w:r>
    </w:p>
    <w:p w14:paraId="3C04D0D8" w14:textId="77777777" w:rsidR="005433CB" w:rsidRDefault="005433CB" w:rsidP="00FA6769"/>
    <w:p w14:paraId="235A178E" w14:textId="6F22769F" w:rsidR="006836FA" w:rsidRPr="00233788" w:rsidRDefault="006836FA" w:rsidP="006836FA">
      <w:pPr>
        <w:pStyle w:val="Tytutabeli"/>
        <w:rPr>
          <w:color w:val="FF0000"/>
        </w:rPr>
      </w:pPr>
      <w:bookmarkStart w:id="295" w:name="_Ref134898257"/>
      <w:bookmarkStart w:id="296"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E5797C">
        <w:rPr>
          <w:noProof/>
          <w:color w:val="FF0000"/>
        </w:rPr>
        <w:t>42</w:t>
      </w:r>
      <w:r>
        <w:rPr>
          <w:color w:val="FF0000"/>
        </w:rPr>
        <w:fldChar w:fldCharType="end"/>
      </w:r>
      <w:bookmarkEnd w:id="295"/>
      <w:r w:rsidRPr="00233788">
        <w:rPr>
          <w:color w:val="FF0000"/>
        </w:rPr>
        <w:t xml:space="preserve"> Relacje między wymaganiami dla wewnętrznych systemów zapewniania jakości kształcenia określonymi w statucie PKA, a standardami ESG (ENQA).</w:t>
      </w:r>
      <w:bookmarkEnd w:id="296"/>
    </w:p>
    <w:tbl>
      <w:tblPr>
        <w:tblStyle w:val="Tabela-Siatka"/>
        <w:tblW w:w="9072" w:type="dxa"/>
        <w:tblLook w:val="04A0" w:firstRow="1" w:lastRow="0" w:firstColumn="1" w:lastColumn="0" w:noHBand="0" w:noVBand="1"/>
      </w:tblPr>
      <w:tblGrid>
        <w:gridCol w:w="3025"/>
        <w:gridCol w:w="3015"/>
        <w:gridCol w:w="3032"/>
      </w:tblGrid>
      <w:tr w:rsidR="006836FA" w:rsidRPr="00233788" w14:paraId="3151CA90" w14:textId="77777777" w:rsidTr="00F03B73">
        <w:trPr>
          <w:cantSplit/>
          <w:tblHeader/>
        </w:trPr>
        <w:tc>
          <w:tcPr>
            <w:tcW w:w="3025" w:type="dxa"/>
          </w:tcPr>
          <w:p w14:paraId="524673CF" w14:textId="77777777" w:rsidR="006836FA" w:rsidRPr="00233788" w:rsidRDefault="006836FA" w:rsidP="00F03B73">
            <w:pPr>
              <w:rPr>
                <w:b/>
                <w:color w:val="FF0000"/>
                <w:sz w:val="20"/>
                <w:lang w:val="pl-PL"/>
              </w:rPr>
            </w:pPr>
            <w:r w:rsidRPr="00233788">
              <w:rPr>
                <w:b/>
                <w:color w:val="FF0000"/>
                <w:sz w:val="20"/>
                <w:lang w:val="pl-PL"/>
              </w:rPr>
              <w:t>Statut PKA</w:t>
            </w:r>
          </w:p>
        </w:tc>
        <w:tc>
          <w:tcPr>
            <w:tcW w:w="3015" w:type="dxa"/>
          </w:tcPr>
          <w:p w14:paraId="73D5A224" w14:textId="77777777" w:rsidR="006836FA" w:rsidRPr="00233788" w:rsidRDefault="006836FA" w:rsidP="00F03B73">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65BA2607" w14:textId="77777777" w:rsidR="006836FA" w:rsidRPr="00233788" w:rsidRDefault="006836FA" w:rsidP="00F03B73">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6836FA" w:rsidRPr="00233788" w14:paraId="3951480A" w14:textId="77777777" w:rsidTr="00F03B73">
        <w:trPr>
          <w:cantSplit/>
        </w:trPr>
        <w:tc>
          <w:tcPr>
            <w:tcW w:w="3025" w:type="dxa"/>
          </w:tcPr>
          <w:p w14:paraId="29D4BEFF" w14:textId="77777777" w:rsidR="006836FA" w:rsidRPr="00233788" w:rsidRDefault="006836FA" w:rsidP="00F03B73">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1AFF774" w14:textId="77777777" w:rsidR="006836FA" w:rsidRPr="00233788" w:rsidRDefault="006836FA" w:rsidP="00F03B73">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36B50D89" w14:textId="77777777" w:rsidR="006836FA" w:rsidRPr="00233788" w:rsidRDefault="006836FA" w:rsidP="00F03B73">
            <w:pPr>
              <w:rPr>
                <w:color w:val="FF0000"/>
                <w:sz w:val="20"/>
                <w:lang w:val="pl-PL"/>
              </w:rPr>
            </w:pPr>
            <w:r w:rsidRPr="00233788">
              <w:rPr>
                <w:color w:val="FF0000"/>
                <w:sz w:val="20"/>
                <w:lang w:val="pl-PL"/>
              </w:rPr>
              <w:t>Statut PKA: wskazano pracowników, trzy grupy studentów oraz ogólnie interesariuszy zewnętrznych.</w:t>
            </w:r>
          </w:p>
          <w:p w14:paraId="5AD505ED" w14:textId="77777777" w:rsidR="006836FA" w:rsidRPr="00233788" w:rsidRDefault="006836FA" w:rsidP="00F03B73">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6836FA" w:rsidRPr="00233788" w14:paraId="3C986055" w14:textId="77777777" w:rsidTr="00F03B73">
        <w:trPr>
          <w:cantSplit/>
        </w:trPr>
        <w:tc>
          <w:tcPr>
            <w:tcW w:w="3025" w:type="dxa"/>
          </w:tcPr>
          <w:p w14:paraId="7E457388" w14:textId="77777777" w:rsidR="006836FA" w:rsidRPr="00233788" w:rsidRDefault="006836FA" w:rsidP="00F03B73">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496E28AF" w14:textId="77777777" w:rsidR="006836FA" w:rsidRPr="00233788" w:rsidRDefault="006836FA" w:rsidP="00F03B73">
            <w:pPr>
              <w:rPr>
                <w:color w:val="FF0000"/>
                <w:sz w:val="20"/>
                <w:lang w:val="pl-PL"/>
              </w:rPr>
            </w:pPr>
            <w:r w:rsidRPr="00233788">
              <w:rPr>
                <w:color w:val="FF0000"/>
                <w:sz w:val="20"/>
                <w:lang w:val="pl-PL"/>
              </w:rPr>
              <w:t xml:space="preserve">Brak tak obszernie sformułowanej zasady. Nawiązanie w punkcie: </w:t>
            </w:r>
          </w:p>
          <w:p w14:paraId="221B9A37"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F80540" w14:textId="77777777" w:rsidR="006836FA" w:rsidRPr="00233788" w:rsidRDefault="006836FA" w:rsidP="00F03B73">
            <w:pPr>
              <w:rPr>
                <w:color w:val="FF0000"/>
                <w:sz w:val="20"/>
                <w:lang w:val="pl-PL"/>
              </w:rPr>
            </w:pPr>
            <w:r w:rsidRPr="00233788">
              <w:rPr>
                <w:color w:val="FF0000"/>
                <w:sz w:val="20"/>
                <w:lang w:val="pl-PL"/>
              </w:rPr>
              <w:t>Różnica wynika z różnych form sformułowania standardów:</w:t>
            </w:r>
          </w:p>
          <w:p w14:paraId="20EE36DA" w14:textId="77777777" w:rsidR="006836FA" w:rsidRPr="00233788" w:rsidRDefault="006836FA" w:rsidP="00F03B73">
            <w:pPr>
              <w:rPr>
                <w:color w:val="FF0000"/>
                <w:sz w:val="20"/>
                <w:lang w:val="pl-PL"/>
              </w:rPr>
            </w:pPr>
            <w:r w:rsidRPr="00233788">
              <w:rPr>
                <w:color w:val="FF0000"/>
                <w:sz w:val="20"/>
                <w:lang w:val="pl-PL"/>
              </w:rPr>
              <w:t>PKA – 2 punkty, z których drugi jest bardzo obszerny z podpunktami</w:t>
            </w:r>
          </w:p>
          <w:p w14:paraId="6DBB116C" w14:textId="77777777" w:rsidR="006836FA" w:rsidRPr="00233788" w:rsidRDefault="006836FA" w:rsidP="00F03B73">
            <w:pPr>
              <w:rPr>
                <w:color w:val="FF0000"/>
                <w:sz w:val="20"/>
                <w:lang w:val="pl-PL"/>
              </w:rPr>
            </w:pPr>
            <w:r w:rsidRPr="00233788">
              <w:rPr>
                <w:color w:val="FF0000"/>
                <w:sz w:val="20"/>
                <w:lang w:val="pl-PL"/>
              </w:rPr>
              <w:t>ENQA – 7 równorzędnych zasad</w:t>
            </w:r>
          </w:p>
        </w:tc>
      </w:tr>
      <w:tr w:rsidR="006836FA" w:rsidRPr="00233788" w14:paraId="07E0E59B" w14:textId="77777777" w:rsidTr="00F03B73">
        <w:trPr>
          <w:cantSplit/>
        </w:trPr>
        <w:tc>
          <w:tcPr>
            <w:tcW w:w="3025" w:type="dxa"/>
          </w:tcPr>
          <w:p w14:paraId="3CB47FB6" w14:textId="77777777" w:rsidR="006836FA" w:rsidRPr="00233788" w:rsidRDefault="006836FA" w:rsidP="00F03B73">
            <w:pPr>
              <w:rPr>
                <w:color w:val="FF0000"/>
                <w:sz w:val="20"/>
                <w:lang w:val="pl-PL"/>
              </w:rPr>
            </w:pPr>
            <w:r w:rsidRPr="00233788">
              <w:rPr>
                <w:color w:val="FF0000"/>
                <w:sz w:val="20"/>
                <w:lang w:val="pl-PL"/>
              </w:rPr>
              <w:lastRenderedPageBreak/>
              <w:t xml:space="preserve">2a) </w:t>
            </w:r>
            <w:r w:rsidRPr="00233788">
              <w:rPr>
                <w:i/>
                <w:color w:val="FF0000"/>
                <w:sz w:val="20"/>
                <w:lang w:val="pl-PL"/>
              </w:rPr>
              <w:t>ocenę stopnia realizacji efektów kształcenia, zdefiniowanych dla prowadzonych przez jednostkę studiów</w:t>
            </w:r>
          </w:p>
        </w:tc>
        <w:tc>
          <w:tcPr>
            <w:tcW w:w="3015" w:type="dxa"/>
          </w:tcPr>
          <w:p w14:paraId="739432FE"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753E3A" w14:textId="77777777" w:rsidR="006836FA" w:rsidRPr="00233788" w:rsidRDefault="006836FA" w:rsidP="00F03B73">
            <w:pPr>
              <w:rPr>
                <w:color w:val="FF0000"/>
                <w:sz w:val="20"/>
                <w:lang w:val="pl-PL"/>
              </w:rPr>
            </w:pPr>
            <w:r w:rsidRPr="00233788">
              <w:rPr>
                <w:color w:val="FF0000"/>
                <w:sz w:val="20"/>
                <w:lang w:val="pl-PL"/>
              </w:rPr>
              <w:t>ENQA określa procesy zarządcze w zakresie efektów kształcenia znacznie szerzej</w:t>
            </w:r>
          </w:p>
        </w:tc>
      </w:tr>
      <w:tr w:rsidR="006836FA" w:rsidRPr="00233788" w14:paraId="5EBE25B9" w14:textId="77777777" w:rsidTr="00F03B73">
        <w:trPr>
          <w:cantSplit/>
        </w:trPr>
        <w:tc>
          <w:tcPr>
            <w:tcW w:w="3025" w:type="dxa"/>
          </w:tcPr>
          <w:p w14:paraId="59D51711" w14:textId="77777777" w:rsidR="006836FA" w:rsidRPr="00233788" w:rsidRDefault="006836FA" w:rsidP="00F03B73">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5EE2C403" w14:textId="77777777" w:rsidR="006836FA" w:rsidRPr="00233788" w:rsidRDefault="006836FA" w:rsidP="00F03B73">
            <w:pPr>
              <w:rPr>
                <w:i/>
                <w:color w:val="FF0000"/>
                <w:sz w:val="20"/>
                <w:lang w:val="pl-PL"/>
              </w:rPr>
            </w:pPr>
            <w:r w:rsidRPr="00233788">
              <w:rPr>
                <w:i/>
                <w:color w:val="FF0000"/>
                <w:sz w:val="20"/>
                <w:lang w:val="pl-PL"/>
              </w:rPr>
              <w:t>1.1 (..) powinny również przewidywać określone funkcje dla studentów oraz pozostałych interesariuszy</w:t>
            </w:r>
          </w:p>
          <w:p w14:paraId="3C8682F4" w14:textId="77777777" w:rsidR="006836FA" w:rsidRPr="00233788" w:rsidRDefault="006836FA" w:rsidP="00F03B73">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0F5A98A5" w14:textId="77777777" w:rsidR="006836FA" w:rsidRPr="00233788" w:rsidRDefault="006836FA" w:rsidP="00F03B73">
            <w:pPr>
              <w:rPr>
                <w:color w:val="FF0000"/>
                <w:sz w:val="20"/>
                <w:lang w:val="pl-PL"/>
              </w:rPr>
            </w:pPr>
            <w:r w:rsidRPr="00233788">
              <w:rPr>
                <w:color w:val="FF0000"/>
                <w:sz w:val="20"/>
                <w:lang w:val="pl-PL"/>
              </w:rPr>
              <w:t xml:space="preserve">PKA wymienia pracodawców jako ważną grupę interesariuszy. </w:t>
            </w:r>
          </w:p>
          <w:p w14:paraId="219EA8CB" w14:textId="77777777" w:rsidR="006836FA" w:rsidRPr="00233788" w:rsidRDefault="006836FA" w:rsidP="00F03B73">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6836FA" w:rsidRPr="00233788" w14:paraId="1B440999" w14:textId="77777777" w:rsidTr="00F03B73">
        <w:trPr>
          <w:cantSplit/>
        </w:trPr>
        <w:tc>
          <w:tcPr>
            <w:tcW w:w="3025" w:type="dxa"/>
          </w:tcPr>
          <w:p w14:paraId="3FBA09F7" w14:textId="77777777" w:rsidR="006836FA" w:rsidRPr="00233788" w:rsidRDefault="006836FA" w:rsidP="00F03B73">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5F1D27D0" w14:textId="77777777" w:rsidR="006836FA" w:rsidRPr="00233788" w:rsidRDefault="006836FA" w:rsidP="00F03B73">
            <w:pPr>
              <w:rPr>
                <w:color w:val="FF0000"/>
                <w:sz w:val="20"/>
                <w:lang w:val="pl-PL"/>
              </w:rPr>
            </w:pPr>
            <w:r w:rsidRPr="00233788">
              <w:rPr>
                <w:color w:val="FF0000"/>
                <w:sz w:val="20"/>
                <w:lang w:val="pl-PL"/>
              </w:rPr>
              <w:t>Brak ścisłego powiązania. Najbliższe:</w:t>
            </w:r>
          </w:p>
          <w:p w14:paraId="7C8D43A8" w14:textId="77777777" w:rsidR="006836FA" w:rsidRPr="00233788" w:rsidRDefault="006836FA" w:rsidP="00F03B73">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2696FDA" w14:textId="77777777" w:rsidR="006836FA" w:rsidRPr="00233788" w:rsidRDefault="006836FA" w:rsidP="00F03B73">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31F4E6B9" w14:textId="77777777" w:rsidR="006836FA" w:rsidRPr="00233788" w:rsidRDefault="006836FA" w:rsidP="00F03B73">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6836FA" w:rsidRPr="00233788" w14:paraId="7917CAFF" w14:textId="77777777" w:rsidTr="00F03B73">
        <w:trPr>
          <w:cantSplit/>
        </w:trPr>
        <w:tc>
          <w:tcPr>
            <w:tcW w:w="3025" w:type="dxa"/>
          </w:tcPr>
          <w:p w14:paraId="1C30E383" w14:textId="77777777" w:rsidR="006836FA" w:rsidRPr="00233788" w:rsidRDefault="006836FA" w:rsidP="00F03B73">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1A94E385" w14:textId="77777777" w:rsidR="006836FA" w:rsidRPr="00233788" w:rsidRDefault="006836FA" w:rsidP="00F03B73">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CE9315E" w14:textId="77777777" w:rsidR="006836FA" w:rsidRPr="00233788" w:rsidRDefault="006836FA" w:rsidP="00F03B73">
            <w:pPr>
              <w:rPr>
                <w:color w:val="FF0000"/>
                <w:sz w:val="20"/>
                <w:lang w:val="pl-PL"/>
              </w:rPr>
            </w:pPr>
            <w:r w:rsidRPr="00233788">
              <w:rPr>
                <w:color w:val="FF0000"/>
                <w:sz w:val="20"/>
                <w:lang w:val="pl-PL"/>
              </w:rPr>
              <w:t>PKA wymienia bardziej szczegółowo niż ENQA metody zarzadzania programami nauczania.</w:t>
            </w:r>
          </w:p>
        </w:tc>
      </w:tr>
      <w:tr w:rsidR="006836FA" w:rsidRPr="00233788" w14:paraId="7E14E6EE" w14:textId="77777777" w:rsidTr="00F03B73">
        <w:trPr>
          <w:cantSplit/>
        </w:trPr>
        <w:tc>
          <w:tcPr>
            <w:tcW w:w="3025" w:type="dxa"/>
          </w:tcPr>
          <w:p w14:paraId="20D38F66" w14:textId="77777777" w:rsidR="006836FA" w:rsidRPr="00233788" w:rsidRDefault="006836FA" w:rsidP="00F03B73">
            <w:pPr>
              <w:rPr>
                <w:color w:val="FF0000"/>
                <w:sz w:val="20"/>
                <w:lang w:val="pl-PL"/>
              </w:rPr>
            </w:pPr>
            <w:r w:rsidRPr="00233788">
              <w:rPr>
                <w:color w:val="FF0000"/>
                <w:sz w:val="20"/>
                <w:lang w:val="pl-PL"/>
              </w:rPr>
              <w:lastRenderedPageBreak/>
              <w:t xml:space="preserve">2e) </w:t>
            </w:r>
            <w:r w:rsidRPr="00233788">
              <w:rPr>
                <w:i/>
                <w:color w:val="FF0000"/>
                <w:sz w:val="20"/>
                <w:lang w:val="pl-PL"/>
              </w:rPr>
              <w:t>ocenę zasad oceniania studentów, doktorantów i słuchaczy oraz weryfikację efektów ich kształcenia</w:t>
            </w:r>
          </w:p>
        </w:tc>
        <w:tc>
          <w:tcPr>
            <w:tcW w:w="3015" w:type="dxa"/>
          </w:tcPr>
          <w:p w14:paraId="6F311225" w14:textId="77777777" w:rsidR="006836FA" w:rsidRPr="00233788" w:rsidRDefault="006836FA" w:rsidP="00F03B73">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8920A54" w14:textId="77777777" w:rsidR="006836FA" w:rsidRPr="00233788" w:rsidRDefault="006836FA" w:rsidP="00F03B73">
            <w:pPr>
              <w:rPr>
                <w:color w:val="FF0000"/>
                <w:sz w:val="20"/>
                <w:lang w:val="pl-PL"/>
              </w:rPr>
            </w:pPr>
            <w:r w:rsidRPr="00233788">
              <w:rPr>
                <w:color w:val="FF0000"/>
                <w:sz w:val="20"/>
                <w:lang w:val="pl-PL"/>
              </w:rPr>
              <w:t>ENQA określa kryteria dla zasad oceniania studentów.</w:t>
            </w:r>
          </w:p>
          <w:p w14:paraId="25A32025" w14:textId="77777777" w:rsidR="006836FA" w:rsidRPr="00233788" w:rsidRDefault="006836FA" w:rsidP="00F03B73">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6836FA" w:rsidRPr="00233788" w14:paraId="036F5EEF" w14:textId="77777777" w:rsidTr="00F03B73">
        <w:trPr>
          <w:cantSplit/>
        </w:trPr>
        <w:tc>
          <w:tcPr>
            <w:tcW w:w="3025" w:type="dxa"/>
            <w:vAlign w:val="center"/>
          </w:tcPr>
          <w:p w14:paraId="02EC4136" w14:textId="77777777" w:rsidR="006836FA" w:rsidRPr="00233788" w:rsidRDefault="006836FA" w:rsidP="00F03B73">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3C8E54C3" w14:textId="77777777" w:rsidR="006836FA" w:rsidRPr="00233788" w:rsidRDefault="006836FA" w:rsidP="00F03B73">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3B5693C2" w14:textId="77777777" w:rsidR="006836FA" w:rsidRPr="00233788" w:rsidRDefault="006836FA" w:rsidP="00F03B73">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6836FA" w:rsidRPr="00233788" w14:paraId="66BF5105" w14:textId="77777777" w:rsidTr="00F03B73">
        <w:trPr>
          <w:cantSplit/>
        </w:trPr>
        <w:tc>
          <w:tcPr>
            <w:tcW w:w="3025" w:type="dxa"/>
          </w:tcPr>
          <w:p w14:paraId="6299A80D" w14:textId="77777777" w:rsidR="006836FA" w:rsidRPr="00233788" w:rsidRDefault="006836FA" w:rsidP="00F03B73">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3BD0E186" w14:textId="77777777" w:rsidR="006836FA" w:rsidRPr="00233788" w:rsidRDefault="006836FA" w:rsidP="00F03B73">
            <w:pPr>
              <w:rPr>
                <w:color w:val="FF0000"/>
                <w:sz w:val="20"/>
                <w:lang w:val="pl-PL"/>
              </w:rPr>
            </w:pPr>
            <w:r w:rsidRPr="00233788">
              <w:rPr>
                <w:color w:val="FF0000"/>
                <w:sz w:val="20"/>
                <w:lang w:val="pl-PL"/>
              </w:rPr>
              <w:t>Brak powiązania</w:t>
            </w:r>
          </w:p>
        </w:tc>
        <w:tc>
          <w:tcPr>
            <w:tcW w:w="3032" w:type="dxa"/>
          </w:tcPr>
          <w:p w14:paraId="5768B39C" w14:textId="77777777" w:rsidR="006836FA" w:rsidRPr="00233788" w:rsidRDefault="006836FA" w:rsidP="00F03B73">
            <w:pPr>
              <w:rPr>
                <w:color w:val="FF0000"/>
                <w:sz w:val="20"/>
                <w:lang w:val="pl-PL"/>
              </w:rPr>
            </w:pPr>
            <w:r w:rsidRPr="00233788">
              <w:rPr>
                <w:color w:val="FF0000"/>
                <w:sz w:val="20"/>
                <w:lang w:val="pl-PL"/>
              </w:rPr>
              <w:t>ENQA nie odnosi się do pojęcia poziomu naukowego.</w:t>
            </w:r>
          </w:p>
        </w:tc>
      </w:tr>
      <w:tr w:rsidR="006836FA" w:rsidRPr="00233788" w14:paraId="4541E8EA" w14:textId="77777777" w:rsidTr="00F03B73">
        <w:trPr>
          <w:cantSplit/>
        </w:trPr>
        <w:tc>
          <w:tcPr>
            <w:tcW w:w="3025" w:type="dxa"/>
            <w:vAlign w:val="center"/>
          </w:tcPr>
          <w:p w14:paraId="5494157E" w14:textId="77777777" w:rsidR="006836FA" w:rsidRPr="00233788" w:rsidRDefault="006836FA" w:rsidP="00F03B73">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0095319" w14:textId="77777777" w:rsidR="006836FA" w:rsidRPr="00233788" w:rsidRDefault="006836FA" w:rsidP="00F03B73">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5B522" w14:textId="77777777" w:rsidR="006836FA" w:rsidRPr="00233788" w:rsidRDefault="006836FA" w:rsidP="00F03B73">
            <w:pPr>
              <w:rPr>
                <w:color w:val="FF0000"/>
                <w:sz w:val="20"/>
                <w:lang w:val="pl-PL"/>
              </w:rPr>
            </w:pPr>
            <w:r w:rsidRPr="00233788">
              <w:rPr>
                <w:color w:val="FF0000"/>
                <w:sz w:val="20"/>
                <w:lang w:val="pl-PL"/>
              </w:rPr>
              <w:t>PKA postuluje ocenę sfery materialnej wspomagającej naukę studentów.</w:t>
            </w:r>
          </w:p>
          <w:p w14:paraId="0BC2A508" w14:textId="77777777" w:rsidR="006836FA" w:rsidRPr="00233788" w:rsidRDefault="006836FA" w:rsidP="00F03B73">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6836FA" w:rsidRPr="00233788" w14:paraId="0502700E" w14:textId="77777777" w:rsidTr="00F03B73">
        <w:trPr>
          <w:cantSplit/>
        </w:trPr>
        <w:tc>
          <w:tcPr>
            <w:tcW w:w="3025" w:type="dxa"/>
          </w:tcPr>
          <w:p w14:paraId="0C913E04" w14:textId="77777777" w:rsidR="006836FA" w:rsidRPr="00233788" w:rsidRDefault="006836FA" w:rsidP="00F03B73">
            <w:pPr>
              <w:rPr>
                <w:color w:val="FF0000"/>
                <w:sz w:val="20"/>
                <w:lang w:val="pl-PL"/>
              </w:rPr>
            </w:pPr>
            <w:r w:rsidRPr="00233788">
              <w:rPr>
                <w:color w:val="FF0000"/>
                <w:sz w:val="20"/>
                <w:lang w:val="pl-PL"/>
              </w:rPr>
              <w:lastRenderedPageBreak/>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B04CD3C" w14:textId="77777777" w:rsidR="006836FA" w:rsidRPr="00233788" w:rsidRDefault="006836FA" w:rsidP="00F03B73">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42424FF6" w14:textId="77777777" w:rsidR="006836FA" w:rsidRPr="00233788" w:rsidRDefault="006836FA" w:rsidP="00F03B73">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6836FA" w:rsidRPr="00233788" w14:paraId="0E29F5E7" w14:textId="77777777" w:rsidTr="00F03B73">
        <w:trPr>
          <w:cantSplit/>
        </w:trPr>
        <w:tc>
          <w:tcPr>
            <w:tcW w:w="3025" w:type="dxa"/>
          </w:tcPr>
          <w:p w14:paraId="49917AD7" w14:textId="77777777" w:rsidR="006836FA" w:rsidRPr="00233788" w:rsidRDefault="006836FA" w:rsidP="00F03B73">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6D2254F5" w14:textId="77777777" w:rsidR="006836FA" w:rsidRPr="00233788" w:rsidRDefault="006836FA" w:rsidP="00F03B73">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59222673" w14:textId="77777777" w:rsidR="006836FA" w:rsidRPr="00233788" w:rsidRDefault="006836FA" w:rsidP="00F03B73">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ACB5683" w14:textId="77777777" w:rsidR="006836FA" w:rsidRPr="00233788" w:rsidRDefault="006836FA" w:rsidP="006836FA">
      <w:pPr>
        <w:pStyle w:val="rdo"/>
      </w:pPr>
      <w:r w:rsidRPr="00233788">
        <w:rPr>
          <w:b/>
        </w:rPr>
        <w:t>Źródło:</w:t>
      </w:r>
      <w:r w:rsidRPr="00233788">
        <w:t xml:space="preserve"> opracowanie własne na podstawie [PKA, 2011], [ENQA, 2009], [Wiśniewska &amp; Grudowski, 2014]</w:t>
      </w:r>
    </w:p>
    <w:p w14:paraId="65C2D740" w14:textId="77777777" w:rsidR="006836FA" w:rsidRPr="00233788" w:rsidRDefault="006836FA" w:rsidP="006836FA">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7EC88F3C" w14:textId="77777777" w:rsidR="006836FA" w:rsidRPr="00233788" w:rsidRDefault="006836FA" w:rsidP="006836FA">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F2BDA98" w14:textId="77777777" w:rsidR="006836FA" w:rsidRPr="00233788" w:rsidRDefault="006836FA" w:rsidP="006836FA">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006DE558" w14:textId="77777777" w:rsidR="006836FA" w:rsidRPr="00233788" w:rsidRDefault="006836FA" w:rsidP="006836FA">
      <w:pPr>
        <w:rPr>
          <w:color w:val="FF0000"/>
        </w:rPr>
      </w:pPr>
      <w:r w:rsidRPr="00233788">
        <w:rPr>
          <w:color w:val="FF0000"/>
        </w:rPr>
        <w:t xml:space="preserve">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w:t>
      </w:r>
      <w:r w:rsidRPr="00233788">
        <w:rPr>
          <w:color w:val="FF0000"/>
        </w:rPr>
        <w:lastRenderedPageBreak/>
        <w:t>promowanie przez PKA podejścia skoncentrowanego raczej na biernej kontroli jakości , a nie doskonaleniu procesów projakościowych.</w:t>
      </w:r>
    </w:p>
    <w:p w14:paraId="130418A5" w14:textId="77777777" w:rsidR="006836FA" w:rsidRPr="00233788" w:rsidRDefault="006836FA" w:rsidP="006836FA">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F3223D9" w14:textId="77777777" w:rsidR="006836FA" w:rsidRDefault="006836FA" w:rsidP="006836FA">
      <w:pPr>
        <w:rPr>
          <w:color w:val="FF0000"/>
        </w:rPr>
      </w:pPr>
    </w:p>
    <w:p w14:paraId="172E52F4" w14:textId="77777777" w:rsidR="006836FA" w:rsidRDefault="006836FA" w:rsidP="00FA6769"/>
    <w:p w14:paraId="600E6589" w14:textId="77777777" w:rsidR="006836FA" w:rsidRPr="008F05F2" w:rsidRDefault="006836FA" w:rsidP="00FA6769"/>
    <w:p w14:paraId="0B86EEE5" w14:textId="77777777" w:rsidR="005433CB" w:rsidRPr="008F05F2" w:rsidRDefault="005433CB" w:rsidP="00FA6769"/>
    <w:p w14:paraId="54B6BEE1" w14:textId="77777777" w:rsidR="00FA6769" w:rsidRPr="00233788" w:rsidRDefault="00FA6769" w:rsidP="00FA6769">
      <w:r w:rsidRPr="00233788">
        <w:t xml:space="preserve">Crossman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97"/>
      <w:r w:rsidRPr="00233788">
        <w:rPr>
          <w:color w:val="FF0000"/>
        </w:rPr>
        <w:t xml:space="preserve">W odniesieniu do innych usług usługi edukacyjne odróżniają się od pozostałych specyficznym charakterem relacji między interesariuszami. Przede wszystkim warta podkreślenia jest specyfika </w:t>
      </w:r>
      <w:r w:rsidRPr="00233788">
        <w:rPr>
          <w:color w:val="FF0000"/>
        </w:rPr>
        <w:lastRenderedPageBreak/>
        <w:t>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97"/>
      <w:r w:rsidRPr="00233788">
        <w:rPr>
          <w:rStyle w:val="Odwoaniedokomentarza"/>
          <w:rFonts w:ascii="Times New Roman" w:eastAsia="Times New Roman" w:hAnsi="Times New Roman"/>
          <w:color w:val="FF0000"/>
          <w:szCs w:val="20"/>
          <w:lang w:eastAsia="pl-PL"/>
        </w:rPr>
        <w:commentReference w:id="297"/>
      </w:r>
    </w:p>
    <w:p w14:paraId="12B53012" w14:textId="77777777" w:rsidR="00FA6769" w:rsidRPr="00233788" w:rsidRDefault="00FA6769" w:rsidP="00FA6769">
      <w:pPr>
        <w:keepNext/>
        <w:rPr>
          <w:noProof/>
          <w:color w:val="FF0000"/>
          <w:lang w:eastAsia="pl-PL"/>
        </w:rPr>
      </w:pPr>
      <w:commentRangeStart w:id="298"/>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30B94370" w:rsidR="00FA6769" w:rsidRDefault="00FA6769" w:rsidP="00FA6769">
      <w:pPr>
        <w:pStyle w:val="Rysunek"/>
      </w:pPr>
      <w:bookmarkStart w:id="299" w:name="_Toc149115669"/>
      <w:r>
        <w:t xml:space="preserve">Rysunek </w:t>
      </w:r>
      <w:fldSimple w:instr=" SEQ Rysunek \* ARABIC ">
        <w:r w:rsidR="00E87A7E">
          <w:rPr>
            <w:noProof/>
          </w:rPr>
          <w:t>21</w:t>
        </w:r>
      </w:fldSimple>
      <w:r>
        <w:t xml:space="preserve"> </w:t>
      </w:r>
      <w:r w:rsidRPr="00986591">
        <w:t>Model relacji wybranych czynników jakości usług uczelni technicznych związanych z satysfakcją interesariuszy uczelni technicznej</w:t>
      </w:r>
      <w:bookmarkEnd w:id="299"/>
    </w:p>
    <w:p w14:paraId="3A405A3B" w14:textId="77777777" w:rsidR="00FA6769" w:rsidRPr="00233788" w:rsidRDefault="00FA6769" w:rsidP="00FA6769">
      <w:pPr>
        <w:pStyle w:val="rdo"/>
      </w:pPr>
      <w:r w:rsidRPr="00233788">
        <w:t>Źródło: opracowanie własne.</w:t>
      </w:r>
      <w:commentRangeEnd w:id="298"/>
      <w:r w:rsidRPr="00233788">
        <w:rPr>
          <w:rStyle w:val="Odwoaniedokomentarza"/>
          <w:rFonts w:ascii="Times New Roman" w:hAnsi="Times New Roman"/>
          <w:bCs w:val="0"/>
          <w:color w:val="FF0000"/>
          <w:szCs w:val="20"/>
          <w:lang w:eastAsia="pl-PL"/>
        </w:rPr>
        <w:commentReference w:id="298"/>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300"/>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00"/>
      <w:r w:rsidRPr="00233788">
        <w:rPr>
          <w:rStyle w:val="Odwoaniedokomentarza"/>
          <w:rFonts w:ascii="Times New Roman" w:eastAsia="Times New Roman" w:hAnsi="Times New Roman"/>
          <w:color w:val="FF0000"/>
          <w:szCs w:val="20"/>
          <w:lang w:eastAsia="pl-PL"/>
        </w:rPr>
        <w:commentReference w:id="300"/>
      </w:r>
    </w:p>
    <w:p w14:paraId="096EB3E0" w14:textId="28D4360F" w:rsidR="00FA6769" w:rsidRDefault="00FA6769" w:rsidP="00FA6769">
      <w:pPr>
        <w:pStyle w:val="Rysunek"/>
      </w:pPr>
      <w:bookmarkStart w:id="301" w:name="_Ref134900321"/>
      <w:bookmarkStart w:id="302" w:name="_Ref134900311"/>
      <w:bookmarkStart w:id="303" w:name="_Toc149115670"/>
      <w:r w:rsidRPr="00233788">
        <w:t xml:space="preserve">Rysunek </w:t>
      </w:r>
      <w:fldSimple w:instr=" SEQ Rysunek \* ARABIC ">
        <w:r w:rsidR="00E87A7E">
          <w:rPr>
            <w:noProof/>
          </w:rPr>
          <w:t>22</w:t>
        </w:r>
      </w:fldSimple>
      <w:bookmarkEnd w:id="301"/>
      <w:r w:rsidRPr="00233788">
        <w:t xml:space="preserve"> Model poziomów relacji interesariuszy z uczelnią wyższą.</w:t>
      </w:r>
      <w:bookmarkEnd w:id="302"/>
      <w:bookmarkEnd w:id="303"/>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29ACF3E5" w:rsidR="00FA6769" w:rsidRPr="00233788" w:rsidRDefault="00FA6769" w:rsidP="00FA6769">
      <w:pPr>
        <w:pStyle w:val="Legenda"/>
        <w:keepNext/>
        <w:rPr>
          <w:color w:val="FF0000"/>
        </w:rPr>
      </w:pPr>
      <w:bookmarkStart w:id="304" w:name="_Ref134898201"/>
      <w:bookmarkStart w:id="305"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E5797C">
        <w:rPr>
          <w:noProof/>
          <w:color w:val="FF0000"/>
        </w:rPr>
        <w:t>43</w:t>
      </w:r>
      <w:r>
        <w:rPr>
          <w:color w:val="FF0000"/>
        </w:rPr>
        <w:fldChar w:fldCharType="end"/>
      </w:r>
      <w:r w:rsidRPr="00233788">
        <w:rPr>
          <w:color w:val="FF0000"/>
        </w:rPr>
        <w:t xml:space="preserve"> Narzędzie do analizy siły oddziaływań interesariuszy na uczelnię</w:t>
      </w:r>
      <w:bookmarkEnd w:id="304"/>
      <w:bookmarkEnd w:id="305"/>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306" w:name="_Toc149120743"/>
      <w:bookmarkEnd w:id="293"/>
      <w:bookmarkEnd w:id="294"/>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06"/>
    </w:p>
    <w:p w14:paraId="598BB3CF" w14:textId="77777777" w:rsidR="00F922BA" w:rsidRPr="00233788" w:rsidRDefault="00F922BA" w:rsidP="00F922BA">
      <w:pPr>
        <w:pStyle w:val="Nagwek2"/>
        <w:rPr>
          <w:color w:val="FF0000"/>
        </w:rPr>
      </w:pPr>
      <w:bookmarkStart w:id="307" w:name="_Toc149120744"/>
      <w:r w:rsidRPr="00233788">
        <w:rPr>
          <w:color w:val="FF0000"/>
        </w:rPr>
        <w:t>Rola zarządzania jakością w doskonaleniu usług uczelni technicznych</w:t>
      </w:r>
      <w:bookmarkEnd w:id="307"/>
    </w:p>
    <w:p w14:paraId="138C91BE" w14:textId="381D5569" w:rsidR="00F922BA" w:rsidRDefault="00F922BA" w:rsidP="00F922BA">
      <w:pPr>
        <w:pStyle w:val="Nagwek2"/>
      </w:pPr>
      <w:bookmarkStart w:id="308"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08"/>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09"/>
      <w:r w:rsidR="00501216">
        <w:t>interesariuszy</w:t>
      </w:r>
      <w:r w:rsidR="00100EFD">
        <w:t xml:space="preserve"> </w:t>
      </w:r>
      <w:commentRangeEnd w:id="309"/>
      <w:r w:rsidR="00100EFD">
        <w:rPr>
          <w:rStyle w:val="Odwoaniedokomentarza"/>
          <w:rFonts w:ascii="Times New Roman" w:eastAsia="Times New Roman" w:hAnsi="Times New Roman"/>
          <w:szCs w:val="20"/>
          <w:lang w:eastAsia="pl-PL"/>
        </w:rPr>
        <w:commentReference w:id="309"/>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310" w:name="_Toc149120746"/>
      <w:r w:rsidRPr="00233788">
        <w:t xml:space="preserve">Założenia i cele badań </w:t>
      </w:r>
      <w:r w:rsidR="007B295C">
        <w:t>jakościowych: wywiady pogłębione z interesariuszami uczelni</w:t>
      </w:r>
      <w:bookmarkEnd w:id="310"/>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11"/>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11"/>
      <w:r w:rsidR="00545BFC">
        <w:rPr>
          <w:rStyle w:val="Odwoaniedokomentarza"/>
          <w:rFonts w:ascii="Times New Roman" w:eastAsia="Times New Roman" w:hAnsi="Times New Roman"/>
          <w:szCs w:val="20"/>
          <w:lang w:eastAsia="pl-PL"/>
        </w:rPr>
        <w:commentReference w:id="311"/>
      </w:r>
    </w:p>
    <w:p w14:paraId="5EA47BD2" w14:textId="77777777" w:rsidR="00501216" w:rsidRPr="00233788" w:rsidRDefault="00501216" w:rsidP="00501216"/>
    <w:p w14:paraId="5E19CA8C" w14:textId="77777777" w:rsidR="00F922BA" w:rsidRDefault="00F922BA" w:rsidP="00F922BA">
      <w:pPr>
        <w:pStyle w:val="Nagwek3"/>
      </w:pPr>
      <w:bookmarkStart w:id="312" w:name="_Ref137733795"/>
      <w:bookmarkStart w:id="313" w:name="_Toc149120747"/>
      <w:r>
        <w:lastRenderedPageBreak/>
        <w:t>Analiza wyników badania jakościowego</w:t>
      </w:r>
      <w:bookmarkEnd w:id="312"/>
      <w:bookmarkEnd w:id="313"/>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323D2027" w:rsidR="00CB323D" w:rsidRDefault="00CB323D" w:rsidP="00CB323D">
      <w:pPr>
        <w:pStyle w:val="Tytutabeli"/>
      </w:pPr>
      <w:bookmarkStart w:id="314" w:name="_Ref138254745"/>
      <w:bookmarkStart w:id="315" w:name="_Toc138254696"/>
      <w:bookmarkStart w:id="316" w:name="_Ref138254740"/>
      <w:r>
        <w:t xml:space="preserve">Tabela </w:t>
      </w:r>
      <w:fldSimple w:instr=" SEQ Tabela \* ARABIC ">
        <w:r w:rsidR="00E5797C">
          <w:rPr>
            <w:noProof/>
          </w:rPr>
          <w:t>44</w:t>
        </w:r>
      </w:fldSimple>
      <w:bookmarkEnd w:id="314"/>
      <w:r>
        <w:t xml:space="preserve"> Liczba osób reprezentujących każdą z grup interesariuszy wśród 33 respondentów wywiadów pogłębionych</w:t>
      </w:r>
      <w:bookmarkEnd w:id="315"/>
      <w:bookmarkEnd w:id="316"/>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17"/>
      <w:r w:rsidRPr="000F7C66">
        <w:t>(ID:29; NTech; A_R</w:t>
      </w:r>
      <w:r>
        <w:t>_P</w:t>
      </w:r>
      <w:r w:rsidRPr="000F7C66">
        <w:t xml:space="preserve">; 5; m; F; n/t) </w:t>
      </w:r>
      <w:commentRangeEnd w:id="317"/>
      <w:r w:rsidR="00E14ABA">
        <w:rPr>
          <w:rStyle w:val="Odwoaniedokomentarza"/>
          <w:rFonts w:ascii="Times New Roman" w:eastAsia="Times New Roman" w:hAnsi="Times New Roman"/>
          <w:i w:val="0"/>
          <w:iCs w:val="0"/>
          <w:color w:val="auto"/>
          <w:szCs w:val="20"/>
          <w:lang w:eastAsia="pl-PL"/>
        </w:rPr>
        <w:commentReference w:id="317"/>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6AA2060B" w:rsidR="00B81819" w:rsidRDefault="00B81819" w:rsidP="00B81819">
      <w:pPr>
        <w:pStyle w:val="Tytutabeli"/>
      </w:pPr>
      <w:bookmarkStart w:id="318" w:name="_Ref138080539"/>
      <w:bookmarkStart w:id="319" w:name="_Ref138080531"/>
      <w:bookmarkStart w:id="320" w:name="_Toc138254697"/>
      <w:r>
        <w:t xml:space="preserve">Tabela </w:t>
      </w:r>
      <w:fldSimple w:instr=" SEQ Tabela \* ARABIC ">
        <w:r w:rsidR="00E5797C">
          <w:rPr>
            <w:noProof/>
          </w:rPr>
          <w:t>45</w:t>
        </w:r>
      </w:fldSimple>
      <w:bookmarkEnd w:id="318"/>
      <w:r>
        <w:t xml:space="preserve"> Liczba wskazań najważniejszych grup interesariuszy wśród 33 respondentów wywiadów pogłębionych</w:t>
      </w:r>
      <w:bookmarkEnd w:id="319"/>
      <w:bookmarkEnd w:id="320"/>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21" w:name="_Toc149120748"/>
      <w:r>
        <w:lastRenderedPageBreak/>
        <w:t xml:space="preserve">(puste) </w:t>
      </w:r>
      <w:r w:rsidRPr="00233788">
        <w:t>Rola interesariuszy w praktyce zarządzania uczelniami technicznymi w Polsce</w:t>
      </w:r>
      <w:bookmarkEnd w:id="321"/>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22" w:name="_Toc149120749"/>
      <w:r w:rsidRPr="008C3027">
        <w:t>(puste) Doskonalenie jakości z perspektywy różnych grup interesariuszy uczelni</w:t>
      </w:r>
      <w:bookmarkEnd w:id="322"/>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23" w:name="_Toc149120750"/>
      <w:r w:rsidRPr="00233788">
        <w:lastRenderedPageBreak/>
        <w:t>Koncepcja zarządzania jakością uczelni z uwzględnieniem interesariuszy</w:t>
      </w:r>
      <w:bookmarkEnd w:id="323"/>
    </w:p>
    <w:p w14:paraId="66394082" w14:textId="77777777" w:rsidR="00DD50DE" w:rsidRPr="00233788" w:rsidRDefault="00DD50DE" w:rsidP="00DD50DE">
      <w:pPr>
        <w:pStyle w:val="Nagwek2"/>
      </w:pPr>
      <w:bookmarkStart w:id="324" w:name="_Toc149120751"/>
      <w:commentRangeStart w:id="325"/>
      <w:r w:rsidRPr="00233788">
        <w:t xml:space="preserve">Metodologia </w:t>
      </w:r>
      <w:commentRangeEnd w:id="325"/>
      <w:r w:rsidR="00E14ABA">
        <w:rPr>
          <w:rStyle w:val="Odwoaniedokomentarza"/>
          <w:rFonts w:ascii="Times New Roman" w:eastAsia="Times New Roman" w:hAnsi="Times New Roman"/>
          <w:b w:val="0"/>
          <w:bCs w:val="0"/>
          <w:i w:val="0"/>
          <w:szCs w:val="20"/>
          <w:lang w:eastAsia="pl-PL"/>
        </w:rPr>
        <w:commentReference w:id="325"/>
      </w:r>
      <w:r w:rsidRPr="00233788">
        <w:t>doskonalenia jakości z wykorzystaniem pomiaru Indeksu Satysfakcji Interesariuszy</w:t>
      </w:r>
      <w:bookmarkEnd w:id="324"/>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26" w:name="_Ref137972036"/>
      <w:bookmarkStart w:id="327" w:name="_Ref138021609"/>
      <w:bookmarkStart w:id="328" w:name="_Toc149120752"/>
      <w:r w:rsidRPr="007B295C">
        <w:t>Założenia i c</w:t>
      </w:r>
      <w:r w:rsidR="003C08E8" w:rsidRPr="007B295C">
        <w:t xml:space="preserve">ele badań </w:t>
      </w:r>
      <w:bookmarkEnd w:id="326"/>
      <w:r w:rsidRPr="007B295C">
        <w:t>ilościowych – statystyczno-empirycznych</w:t>
      </w:r>
      <w:bookmarkEnd w:id="327"/>
      <w:bookmarkEnd w:id="328"/>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29"/>
      <w:r w:rsidRPr="00BC4204">
        <w:rPr>
          <w:noProof/>
          <w:lang w:eastAsia="pl-PL"/>
        </w:rPr>
        <w:drawing>
          <wp:inline distT="0" distB="0" distL="0" distR="0" wp14:anchorId="7F13C64E" wp14:editId="07908812">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29"/>
      <w:r w:rsidR="00BC4204">
        <w:rPr>
          <w:rStyle w:val="Odwoaniedokomentarza"/>
          <w:rFonts w:ascii="Times New Roman" w:eastAsia="Times New Roman" w:hAnsi="Times New Roman"/>
          <w:szCs w:val="20"/>
          <w:lang w:eastAsia="pl-PL"/>
        </w:rPr>
        <w:commentReference w:id="329"/>
      </w:r>
    </w:p>
    <w:p w14:paraId="51CFF957" w14:textId="4C194659" w:rsidR="003C08E8" w:rsidRPr="00233788" w:rsidRDefault="003C08E8" w:rsidP="00BC4204">
      <w:pPr>
        <w:pStyle w:val="Rysunek"/>
      </w:pPr>
      <w:bookmarkStart w:id="330" w:name="_Ref437094338"/>
      <w:bookmarkStart w:id="331" w:name="_Ref437094349"/>
      <w:bookmarkStart w:id="332" w:name="_Toc437182121"/>
      <w:bookmarkStart w:id="333" w:name="_Toc149115671"/>
      <w:r w:rsidRPr="00BC4204">
        <w:t xml:space="preserve">Rysunek </w:t>
      </w:r>
      <w:fldSimple w:instr=" SEQ Rysunek \* ARABIC ">
        <w:r w:rsidR="00E87A7E">
          <w:rPr>
            <w:noProof/>
          </w:rPr>
          <w:t>23</w:t>
        </w:r>
      </w:fldSimple>
      <w:bookmarkEnd w:id="330"/>
      <w:r w:rsidRPr="00BC4204">
        <w:t xml:space="preserve"> Model relacji między jakością usług uczelni technicznej, a satysfakcją interesariuszy oraz zarobkami</w:t>
      </w:r>
      <w:r w:rsidRPr="00233788">
        <w:t xml:space="preserve"> absolwentów.</w:t>
      </w:r>
      <w:bookmarkEnd w:id="331"/>
      <w:bookmarkEnd w:id="332"/>
      <w:bookmarkEnd w:id="333"/>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0BF7DF6B" w:rsidR="003C08E8" w:rsidRPr="00684943" w:rsidRDefault="003C08E8" w:rsidP="003C08E8">
      <w:pPr>
        <w:pStyle w:val="Tytutabeli"/>
      </w:pPr>
      <w:bookmarkStart w:id="334" w:name="_Ref134898899"/>
      <w:bookmarkStart w:id="335" w:name="_Toc138254698"/>
      <w:r w:rsidRPr="00684943">
        <w:t xml:space="preserve">Tabela </w:t>
      </w:r>
      <w:fldSimple w:instr=" SEQ Tabela \* ARABIC ">
        <w:r w:rsidR="00E5797C">
          <w:rPr>
            <w:noProof/>
          </w:rPr>
          <w:t>46</w:t>
        </w:r>
      </w:fldSimple>
      <w:r w:rsidRPr="00684943">
        <w:t xml:space="preserve"> Wybrane grupy interesariuszy uwzględnione w badaniu satysfakcji interesariuszy polskich uczelni technicznych</w:t>
      </w:r>
      <w:bookmarkEnd w:id="334"/>
      <w:bookmarkEnd w:id="335"/>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36"/>
      <w:commentRangeStart w:id="337"/>
      <w:r w:rsidRPr="00684943">
        <w:t>Do badania wybrano 2</w:t>
      </w:r>
      <w:r w:rsidR="003019CD" w:rsidRPr="00684943">
        <w:t>2</w:t>
      </w:r>
      <w:r w:rsidRPr="00684943">
        <w:t xml:space="preserve"> </w:t>
      </w:r>
      <w:r w:rsidR="00086FA2" w:rsidRPr="00684943">
        <w:t xml:space="preserve">publiczne </w:t>
      </w:r>
      <w:commentRangeEnd w:id="336"/>
      <w:r w:rsidR="00E14ABA">
        <w:rPr>
          <w:rStyle w:val="Odwoaniedokomentarza"/>
          <w:rFonts w:ascii="Times New Roman" w:eastAsia="Times New Roman" w:hAnsi="Times New Roman"/>
          <w:szCs w:val="20"/>
          <w:lang w:eastAsia="pl-PL"/>
        </w:rPr>
        <w:commentReference w:id="33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37"/>
      <w:r w:rsidR="00500A66">
        <w:rPr>
          <w:rStyle w:val="Odwoaniedokomentarza"/>
          <w:rFonts w:ascii="Times New Roman" w:eastAsia="Times New Roman" w:hAnsi="Times New Roman"/>
          <w:szCs w:val="20"/>
          <w:lang w:eastAsia="pl-PL"/>
        </w:rPr>
        <w:commentReference w:id="33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6"/>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38"/>
      <w:r w:rsidRPr="00684943">
        <w:t>załącznik</w:t>
      </w:r>
      <w:r w:rsidR="00684943">
        <w:t>u 2.</w:t>
      </w:r>
      <w:commentRangeEnd w:id="338"/>
      <w:r w:rsidR="00684943">
        <w:rPr>
          <w:rStyle w:val="Odwoaniedokomentarza"/>
          <w:rFonts w:ascii="Times New Roman" w:eastAsia="Times New Roman" w:hAnsi="Times New Roman"/>
          <w:szCs w:val="20"/>
          <w:lang w:eastAsia="pl-PL"/>
        </w:rPr>
        <w:commentReference w:id="33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079ED648" w:rsidR="003C08E8" w:rsidRPr="00684943" w:rsidRDefault="003C08E8" w:rsidP="003C08E8">
      <w:pPr>
        <w:pStyle w:val="Tytutabeli"/>
      </w:pPr>
      <w:bookmarkStart w:id="339" w:name="_Ref137642473"/>
      <w:bookmarkStart w:id="340" w:name="_Ref138019734"/>
      <w:bookmarkStart w:id="341" w:name="_Toc138254699"/>
      <w:r w:rsidRPr="00684943">
        <w:t xml:space="preserve">Tabela </w:t>
      </w:r>
      <w:fldSimple w:instr=" SEQ Tabela \* ARABIC ">
        <w:r w:rsidR="00E5797C">
          <w:rPr>
            <w:noProof/>
          </w:rPr>
          <w:t>47</w:t>
        </w:r>
      </w:fldSimple>
      <w:bookmarkEnd w:id="339"/>
      <w:r w:rsidRPr="00684943">
        <w:t xml:space="preserve"> Zestawienie rodzajów użytych pytań na poszczególnych kwestionariuszach badania satysfakcji interesariuszy</w:t>
      </w:r>
      <w:bookmarkEnd w:id="340"/>
      <w:bookmarkEnd w:id="34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7"/>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42" w:name="_Ref137647622"/>
      <w:bookmarkStart w:id="343" w:name="_Ref137647645"/>
      <w:bookmarkStart w:id="344" w:name="_Ref137763110"/>
      <w:bookmarkStart w:id="345" w:name="_Ref137763114"/>
      <w:bookmarkStart w:id="346" w:name="_Ref137805973"/>
      <w:bookmarkStart w:id="347" w:name="_Toc149120753"/>
      <w:r>
        <w:t xml:space="preserve">Analiza </w:t>
      </w:r>
      <w:r w:rsidR="00847F16">
        <w:t>grupy badawczej</w:t>
      </w:r>
      <w:r>
        <w:t xml:space="preserve"> badania kwestionariuszowego</w:t>
      </w:r>
      <w:bookmarkEnd w:id="342"/>
      <w:bookmarkEnd w:id="343"/>
      <w:bookmarkEnd w:id="344"/>
      <w:bookmarkEnd w:id="345"/>
      <w:bookmarkEnd w:id="346"/>
      <w:bookmarkEnd w:id="347"/>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8"/>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03C71260" w:rsidR="003C08E8" w:rsidRDefault="003C08E8" w:rsidP="003C08E8">
      <w:pPr>
        <w:pStyle w:val="Tytutabeli"/>
      </w:pPr>
      <w:bookmarkStart w:id="348" w:name="_Toc138254700"/>
      <w:r>
        <w:t xml:space="preserve">Tabela </w:t>
      </w:r>
      <w:fldSimple w:instr=" SEQ Tabela \* ARABIC ">
        <w:r w:rsidR="00E5797C">
          <w:rPr>
            <w:noProof/>
          </w:rPr>
          <w:t>48</w:t>
        </w:r>
      </w:fldSimple>
      <w:r>
        <w:t xml:space="preserve"> Statystyki rezultatów liczby uzyskanych odpowiedzi uczestników badania kwestionariuszowego</w:t>
      </w:r>
      <w:bookmarkEnd w:id="34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9"/>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1D827163" w14:textId="67D9E1C2" w:rsidR="003C08E8" w:rsidRDefault="003C08E8" w:rsidP="003C08E8">
      <w:pPr>
        <w:pStyle w:val="Rysunek"/>
      </w:pPr>
      <w:bookmarkStart w:id="349" w:name="_Ref134900359"/>
      <w:bookmarkStart w:id="350" w:name="_Ref134900368"/>
      <w:bookmarkStart w:id="351" w:name="_Toc149115672"/>
      <w:r>
        <w:t xml:space="preserve">Rysunek </w:t>
      </w:r>
      <w:fldSimple w:instr=" SEQ Rysunek \* ARABIC ">
        <w:r w:rsidR="00E87A7E">
          <w:rPr>
            <w:noProof/>
          </w:rPr>
          <w:t>24</w:t>
        </w:r>
      </w:fldSimple>
      <w:bookmarkEnd w:id="349"/>
      <w:r>
        <w:t xml:space="preserve"> Struktura respondentów badania kwestionariuszowego wg płci</w:t>
      </w:r>
      <w:bookmarkEnd w:id="350"/>
      <w:bookmarkEnd w:id="351"/>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BD6AE21" w14:textId="705E53F3" w:rsidR="003C08E8" w:rsidRDefault="003C08E8" w:rsidP="003C08E8">
      <w:pPr>
        <w:pStyle w:val="Rysunek"/>
      </w:pPr>
      <w:bookmarkStart w:id="352" w:name="_Ref134900397"/>
      <w:bookmarkStart w:id="353" w:name="_Ref134900388"/>
      <w:bookmarkStart w:id="354" w:name="_Ref134900624"/>
      <w:bookmarkStart w:id="355" w:name="_Toc149115673"/>
      <w:r>
        <w:t xml:space="preserve">Rysunek </w:t>
      </w:r>
      <w:fldSimple w:instr=" SEQ Rysunek \* ARABIC ">
        <w:r w:rsidR="00E87A7E">
          <w:rPr>
            <w:noProof/>
          </w:rPr>
          <w:t>25</w:t>
        </w:r>
      </w:fldSimple>
      <w:bookmarkEnd w:id="352"/>
      <w:r>
        <w:t xml:space="preserve"> Struktura respondentów badania kwestionariuszowego wg kategorii wiekowych</w:t>
      </w:r>
      <w:bookmarkEnd w:id="353"/>
      <w:bookmarkEnd w:id="354"/>
      <w:bookmarkEnd w:id="355"/>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0"/>
      </w:r>
      <w:r>
        <w:t>.</w:t>
      </w:r>
    </w:p>
    <w:p w14:paraId="5B3184F4" w14:textId="38AC26E8" w:rsidR="003C08E8" w:rsidRDefault="003C08E8" w:rsidP="003C08E8">
      <w:pPr>
        <w:pStyle w:val="Tytutabeli"/>
      </w:pPr>
      <w:bookmarkStart w:id="356" w:name="_Ref134898291"/>
      <w:bookmarkStart w:id="357" w:name="_Toc138254701"/>
      <w:r>
        <w:t xml:space="preserve">Tabela </w:t>
      </w:r>
      <w:fldSimple w:instr=" SEQ Tabela \* ARABIC ">
        <w:r w:rsidR="00E5797C">
          <w:rPr>
            <w:noProof/>
          </w:rPr>
          <w:t>49</w:t>
        </w:r>
      </w:fldSimple>
      <w:bookmarkEnd w:id="356"/>
      <w:r>
        <w:t xml:space="preserve"> Liczba ludności Polski na dzień 31 grudnia 2020 r. wg wybranych kategorii wiekowych</w:t>
      </w:r>
      <w:bookmarkEnd w:id="35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1128372E" w:rsidR="003C08E8" w:rsidRDefault="003C08E8" w:rsidP="003C08E8">
      <w:pPr>
        <w:pStyle w:val="Tytutabeli"/>
      </w:pPr>
      <w:bookmarkStart w:id="358" w:name="_Ref134898333"/>
      <w:bookmarkStart w:id="359" w:name="_Ref134898325"/>
      <w:bookmarkStart w:id="360" w:name="_Toc138254702"/>
      <w:r>
        <w:t xml:space="preserve">Tabela </w:t>
      </w:r>
      <w:fldSimple w:instr=" SEQ Tabela \* ARABIC ">
        <w:r w:rsidR="00E5797C">
          <w:rPr>
            <w:noProof/>
          </w:rPr>
          <w:t>50</w:t>
        </w:r>
      </w:fldSimple>
      <w:bookmarkEnd w:id="358"/>
      <w:r>
        <w:t xml:space="preserve"> </w:t>
      </w:r>
      <w:r w:rsidRPr="008541D0">
        <w:t>Oszacowanie struktury populacji badanej absolwentów i studentów wg wybranych grup wiekowych</w:t>
      </w:r>
      <w:bookmarkEnd w:id="359"/>
      <w:bookmarkEnd w:id="36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B3BF1F0" w14:textId="0B26A261" w:rsidR="003C08E8" w:rsidRDefault="003C08E8" w:rsidP="003C08E8">
      <w:pPr>
        <w:pStyle w:val="Rysunek"/>
      </w:pPr>
      <w:bookmarkStart w:id="361" w:name="_Ref134900457"/>
      <w:bookmarkStart w:id="362" w:name="_Ref134900450"/>
      <w:bookmarkStart w:id="363" w:name="_Toc149115674"/>
      <w:r w:rsidRPr="00375829">
        <w:t xml:space="preserve">Rysunek </w:t>
      </w:r>
      <w:fldSimple w:instr=" SEQ Rysunek \* ARABIC ">
        <w:r w:rsidR="00E87A7E">
          <w:rPr>
            <w:noProof/>
          </w:rPr>
          <w:t>26</w:t>
        </w:r>
      </w:fldSimple>
      <w:bookmarkEnd w:id="361"/>
      <w:r w:rsidRPr="00375829">
        <w:t xml:space="preserve"> Struktura respondentów badania kwestionariuszowego wg kryterium kategorii i wielkości </w:t>
      </w:r>
      <w:r w:rsidRPr="00375829">
        <w:br/>
      </w:r>
      <w:r>
        <w:t>miejscowości pochodzenia</w:t>
      </w:r>
      <w:bookmarkEnd w:id="362"/>
      <w:bookmarkEnd w:id="363"/>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6321ADE" w14:textId="035E5290" w:rsidR="003C08E8" w:rsidRPr="0031651A" w:rsidRDefault="003C08E8" w:rsidP="003C08E8">
      <w:pPr>
        <w:pStyle w:val="Rysunek"/>
      </w:pPr>
      <w:bookmarkStart w:id="364" w:name="_Ref134900483"/>
      <w:bookmarkStart w:id="365" w:name="_Ref134900476"/>
      <w:bookmarkStart w:id="366" w:name="_Ref134900494"/>
      <w:bookmarkStart w:id="367" w:name="_Ref134900512"/>
      <w:bookmarkStart w:id="368" w:name="_Toc149115675"/>
      <w:r w:rsidRPr="0031651A">
        <w:t xml:space="preserve">Rysunek </w:t>
      </w:r>
      <w:fldSimple w:instr=" SEQ Rysunek \* ARABIC ">
        <w:r w:rsidR="00E87A7E">
          <w:rPr>
            <w:noProof/>
          </w:rPr>
          <w:t>27</w:t>
        </w:r>
      </w:fldSimple>
      <w:bookmarkEnd w:id="364"/>
      <w:r w:rsidRPr="0031651A">
        <w:t xml:space="preserve"> Struktura respondentów badania kwestionariuszowego wg przynależności do grup interesariuszy</w:t>
      </w:r>
      <w:bookmarkEnd w:id="365"/>
      <w:bookmarkEnd w:id="366"/>
      <w:bookmarkEnd w:id="367"/>
      <w:bookmarkEnd w:id="368"/>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9FBD67C" w14:textId="7407B8BF" w:rsidR="003C08E8" w:rsidRDefault="003C08E8" w:rsidP="003C08E8">
      <w:pPr>
        <w:pStyle w:val="Rysunek"/>
      </w:pPr>
      <w:bookmarkStart w:id="369" w:name="_Ref134900542"/>
      <w:bookmarkStart w:id="370" w:name="_Ref134900535"/>
      <w:bookmarkStart w:id="371"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6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31"/>
      </w:r>
      <w:bookmarkEnd w:id="370"/>
      <w:bookmarkEnd w:id="371"/>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2DFAE5C" w14:textId="2EB1A269" w:rsidR="003C08E8" w:rsidRDefault="003C08E8" w:rsidP="003C08E8">
      <w:pPr>
        <w:pStyle w:val="Rysunek"/>
      </w:pPr>
      <w:bookmarkStart w:id="372" w:name="_Ref134900561"/>
      <w:bookmarkStart w:id="373" w:name="_Ref137806801"/>
      <w:bookmarkStart w:id="374" w:name="_Toc149115677"/>
      <w:r>
        <w:t xml:space="preserve">Rysunek </w:t>
      </w:r>
      <w:fldSimple w:instr=" SEQ Rysunek \* ARABIC ">
        <w:r w:rsidR="00E87A7E">
          <w:rPr>
            <w:noProof/>
          </w:rPr>
          <w:t>29</w:t>
        </w:r>
      </w:fldSimple>
      <w:bookmarkEnd w:id="372"/>
      <w:r>
        <w:t xml:space="preserve"> Struktura respondentów badania kwestionariuszowego z grupy absolwentów uczelni wg płci</w:t>
      </w:r>
      <w:bookmarkEnd w:id="373"/>
      <w:bookmarkEnd w:id="374"/>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AE9777A" w14:textId="35277847" w:rsidR="003C08E8" w:rsidRDefault="003C08E8" w:rsidP="003C08E8">
      <w:pPr>
        <w:pStyle w:val="Rysunek"/>
      </w:pPr>
      <w:bookmarkStart w:id="375" w:name="_Ref134900651"/>
      <w:bookmarkStart w:id="376" w:name="_Ref134900615"/>
      <w:bookmarkStart w:id="377" w:name="_Ref134900644"/>
      <w:bookmarkStart w:id="378" w:name="_Ref137806762"/>
      <w:bookmarkStart w:id="379" w:name="_Toc149115678"/>
      <w:r>
        <w:t xml:space="preserve">Rysunek </w:t>
      </w:r>
      <w:fldSimple w:instr=" SEQ Rysunek \* ARABIC ">
        <w:r w:rsidR="00E87A7E">
          <w:rPr>
            <w:noProof/>
          </w:rPr>
          <w:t>30</w:t>
        </w:r>
      </w:fldSimple>
      <w:bookmarkEnd w:id="375"/>
      <w:r>
        <w:t xml:space="preserve"> Struktura respondentów badania kwestionariuszowego z grupy absolwentów uczelni wg kategorii wiekowych</w:t>
      </w:r>
      <w:bookmarkEnd w:id="376"/>
      <w:bookmarkEnd w:id="377"/>
      <w:bookmarkEnd w:id="378"/>
      <w:bookmarkEnd w:id="379"/>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6124508D" w14:textId="0B19CE71" w:rsidR="003C08E8" w:rsidRDefault="003C08E8" w:rsidP="003C08E8">
      <w:pPr>
        <w:pStyle w:val="Rysunek"/>
      </w:pPr>
      <w:bookmarkStart w:id="380" w:name="_Ref134900684"/>
      <w:bookmarkStart w:id="381" w:name="_Ref134900676"/>
      <w:bookmarkStart w:id="382" w:name="_Ref134900706"/>
      <w:bookmarkStart w:id="383" w:name="_Toc149115679"/>
      <w:r>
        <w:t xml:space="preserve">Rysunek </w:t>
      </w:r>
      <w:fldSimple w:instr=" SEQ Rysunek \* ARABIC ">
        <w:r w:rsidR="00E87A7E">
          <w:rPr>
            <w:noProof/>
          </w:rPr>
          <w:t>31</w:t>
        </w:r>
      </w:fldSimple>
      <w:bookmarkEnd w:id="380"/>
      <w:r>
        <w:t xml:space="preserve"> Struktura respondentów badania kwestionariuszowego należących do grupy absolwentów wg rodzaju ukończonej uczelni.</w:t>
      </w:r>
      <w:bookmarkEnd w:id="381"/>
      <w:bookmarkEnd w:id="382"/>
      <w:bookmarkEnd w:id="383"/>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8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84"/>
      <w:r>
        <w:rPr>
          <w:rStyle w:val="Odwoaniedokomentarza"/>
          <w:rFonts w:ascii="Times New Roman" w:eastAsia="Times New Roman" w:hAnsi="Times New Roman"/>
          <w:szCs w:val="20"/>
          <w:lang w:eastAsia="pl-PL"/>
        </w:rPr>
        <w:commentReference w:id="384"/>
      </w:r>
    </w:p>
    <w:p w14:paraId="5B40B9BE" w14:textId="0BE3DF3C" w:rsidR="003C08E8" w:rsidRDefault="003C08E8" w:rsidP="003C08E8">
      <w:pPr>
        <w:pStyle w:val="Rysunek"/>
      </w:pPr>
      <w:bookmarkStart w:id="385" w:name="_Ref134895617"/>
      <w:bookmarkStart w:id="386" w:name="_Ref134895603"/>
      <w:bookmarkStart w:id="387" w:name="_Toc149115680"/>
      <w:r>
        <w:t xml:space="preserve">Rysunek </w:t>
      </w:r>
      <w:fldSimple w:instr=" SEQ Rysunek \* ARABIC ">
        <w:r w:rsidR="00E87A7E">
          <w:rPr>
            <w:noProof/>
          </w:rPr>
          <w:t>32</w:t>
        </w:r>
      </w:fldSimple>
      <w:bookmarkEnd w:id="385"/>
      <w:r>
        <w:t xml:space="preserve"> Struktura grupy absolwentów respondentów badania kwestionariuszowego ze względu na ocenianą uczelnię</w:t>
      </w:r>
      <w:bookmarkEnd w:id="386"/>
      <w:bookmarkEnd w:id="387"/>
    </w:p>
    <w:p w14:paraId="5D229F8A" w14:textId="77777777" w:rsidR="003C08E8" w:rsidRDefault="003C08E8" w:rsidP="00106236">
      <w:pPr>
        <w:pStyle w:val="rdo"/>
      </w:pPr>
      <w:r>
        <w:t>Źródło: opracowanie własne</w:t>
      </w:r>
    </w:p>
    <w:p w14:paraId="144F5218" w14:textId="40C09F88" w:rsidR="003C08E8" w:rsidRDefault="003C08E8" w:rsidP="003C08E8">
      <w:commentRangeStart w:id="388"/>
      <w:r>
        <w:t xml:space="preserve">Już pobieżna analiza informacji </w:t>
      </w:r>
      <w:commentRangeEnd w:id="388"/>
      <w:r w:rsidR="00E14ABA">
        <w:rPr>
          <w:rStyle w:val="Odwoaniedokomentarza"/>
          <w:rFonts w:ascii="Times New Roman" w:eastAsia="Times New Roman" w:hAnsi="Times New Roman"/>
          <w:szCs w:val="20"/>
          <w:lang w:eastAsia="pl-PL"/>
        </w:rPr>
        <w:commentReference w:id="388"/>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89" w:name="_Ref437093143"/>
      <w:bookmarkStart w:id="390" w:name="_Ref437093160"/>
      <w:bookmarkStart w:id="391" w:name="_Ref437181714"/>
      <w:bookmarkStart w:id="392" w:name="_Toc149120754"/>
      <w:r w:rsidRPr="00847F16">
        <w:t>Pomiar satysfakcji interesariuszy uczelni wyższych technicznych jako efektu działań uczelni</w:t>
      </w:r>
      <w:bookmarkEnd w:id="389"/>
      <w:bookmarkEnd w:id="390"/>
      <w:bookmarkEnd w:id="391"/>
      <w:bookmarkEnd w:id="392"/>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93"/>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93"/>
      <w:r>
        <w:rPr>
          <w:rStyle w:val="Odwoaniedokomentarza"/>
          <w:rFonts w:ascii="Times New Roman" w:eastAsia="Times New Roman" w:hAnsi="Times New Roman"/>
          <w:szCs w:val="20"/>
          <w:lang w:eastAsia="pl-PL"/>
        </w:rPr>
        <w:commentReference w:id="393"/>
      </w:r>
      <w:r>
        <w:t xml:space="preserve"> </w:t>
      </w:r>
    </w:p>
    <w:p w14:paraId="15724AE2" w14:textId="4788BD2C" w:rsidR="00847F16" w:rsidRDefault="00847F16" w:rsidP="00847F16">
      <w:pPr>
        <w:pStyle w:val="Rysunek"/>
      </w:pPr>
      <w:bookmarkStart w:id="394" w:name="_Ref134900831"/>
      <w:bookmarkStart w:id="395" w:name="_Ref134900820"/>
      <w:bookmarkStart w:id="396" w:name="_Toc149115681"/>
      <w:r>
        <w:t xml:space="preserve">Rysunek </w:t>
      </w:r>
      <w:fldSimple w:instr=" SEQ Rysunek \* ARABIC ">
        <w:r w:rsidR="00E87A7E">
          <w:rPr>
            <w:noProof/>
          </w:rPr>
          <w:t>33</w:t>
        </w:r>
      </w:fldSimple>
      <w:bookmarkEnd w:id="394"/>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95"/>
      <w:bookmarkEnd w:id="396"/>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97"/>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97"/>
      <w:r>
        <w:rPr>
          <w:rStyle w:val="Odwoaniedokomentarza"/>
          <w:rFonts w:ascii="Times New Roman" w:eastAsia="Times New Roman" w:hAnsi="Times New Roman"/>
          <w:szCs w:val="20"/>
          <w:lang w:eastAsia="pl-PL"/>
        </w:rPr>
        <w:commentReference w:id="397"/>
      </w:r>
    </w:p>
    <w:p w14:paraId="14E923DD" w14:textId="4E3CD275" w:rsidR="00847F16" w:rsidRDefault="00847F16" w:rsidP="00847F16">
      <w:pPr>
        <w:pStyle w:val="Rysunek"/>
      </w:pPr>
      <w:bookmarkStart w:id="398" w:name="_Ref134900872"/>
      <w:bookmarkStart w:id="399" w:name="_Ref134900864"/>
      <w:bookmarkStart w:id="400" w:name="_Ref134901075"/>
      <w:bookmarkStart w:id="401" w:name="_Toc149115682"/>
      <w:r>
        <w:t xml:space="preserve">Rysunek </w:t>
      </w:r>
      <w:fldSimple w:instr=" SEQ Rysunek \* ARABIC ">
        <w:r w:rsidR="00E87A7E">
          <w:rPr>
            <w:noProof/>
          </w:rPr>
          <w:t>34</w:t>
        </w:r>
      </w:fldSimple>
      <w:bookmarkEnd w:id="398"/>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99"/>
      <w:bookmarkEnd w:id="400"/>
      <w:bookmarkEnd w:id="401"/>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02"/>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402"/>
      <w:r>
        <w:rPr>
          <w:rStyle w:val="Odwoaniedokomentarza"/>
          <w:rFonts w:ascii="Times New Roman" w:eastAsia="Times New Roman" w:hAnsi="Times New Roman"/>
          <w:szCs w:val="20"/>
          <w:lang w:eastAsia="pl-PL"/>
        </w:rPr>
        <w:commentReference w:id="402"/>
      </w:r>
    </w:p>
    <w:p w14:paraId="55C93E8D" w14:textId="00AB9A49" w:rsidR="00847F16" w:rsidRDefault="00847F16" w:rsidP="00847F16">
      <w:pPr>
        <w:pStyle w:val="Tytutabeli"/>
      </w:pPr>
      <w:bookmarkStart w:id="403" w:name="_Ref134901104"/>
      <w:bookmarkStart w:id="404" w:name="_Ref134901095"/>
      <w:bookmarkStart w:id="405" w:name="_Ref134901141"/>
      <w:bookmarkStart w:id="406" w:name="_Toc149115683"/>
      <w:r>
        <w:t xml:space="preserve">Rysunek </w:t>
      </w:r>
      <w:fldSimple w:instr=" SEQ Rysunek \* ARABIC ">
        <w:r w:rsidR="00E87A7E">
          <w:rPr>
            <w:noProof/>
          </w:rPr>
          <w:t>35</w:t>
        </w:r>
      </w:fldSimple>
      <w:bookmarkEnd w:id="403"/>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04"/>
      <w:bookmarkEnd w:id="405"/>
      <w:bookmarkEnd w:id="406"/>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07"/>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407"/>
      <w:r>
        <w:rPr>
          <w:rStyle w:val="Odwoaniedokomentarza"/>
          <w:rFonts w:ascii="Times New Roman" w:eastAsia="Times New Roman" w:hAnsi="Times New Roman"/>
          <w:szCs w:val="20"/>
          <w:lang w:eastAsia="pl-PL"/>
        </w:rPr>
        <w:commentReference w:id="407"/>
      </w:r>
    </w:p>
    <w:p w14:paraId="3470D932" w14:textId="1B28439A" w:rsidR="00847F16" w:rsidRDefault="00847F16" w:rsidP="00847F16">
      <w:pPr>
        <w:pStyle w:val="Tytutabeli"/>
      </w:pPr>
      <w:bookmarkStart w:id="408" w:name="_Ref134901184"/>
      <w:bookmarkStart w:id="409" w:name="_Ref134901176"/>
      <w:bookmarkStart w:id="410" w:name="_Toc149115684"/>
      <w:r>
        <w:t xml:space="preserve">Rysunek </w:t>
      </w:r>
      <w:fldSimple w:instr=" SEQ Rysunek \* ARABIC ">
        <w:r w:rsidR="00E87A7E">
          <w:rPr>
            <w:noProof/>
          </w:rPr>
          <w:t>36</w:t>
        </w:r>
      </w:fldSimple>
      <w:bookmarkEnd w:id="40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09"/>
      <w:bookmarkEnd w:id="410"/>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11"/>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commentRangeEnd w:id="411"/>
      <w:r>
        <w:rPr>
          <w:rStyle w:val="Odwoaniedokomentarza"/>
          <w:rFonts w:ascii="Times New Roman" w:eastAsia="Times New Roman" w:hAnsi="Times New Roman"/>
          <w:szCs w:val="20"/>
          <w:lang w:eastAsia="pl-PL"/>
        </w:rPr>
        <w:commentReference w:id="411"/>
      </w:r>
    </w:p>
    <w:p w14:paraId="574628FF" w14:textId="13634C15" w:rsidR="00847F16" w:rsidRDefault="00847F16" w:rsidP="00847F16">
      <w:pPr>
        <w:pStyle w:val="Tytutabeli"/>
      </w:pPr>
      <w:bookmarkStart w:id="412" w:name="_Ref134901235"/>
      <w:bookmarkStart w:id="413" w:name="_Ref134901227"/>
      <w:bookmarkStart w:id="414" w:name="_Toc149115685"/>
      <w:r>
        <w:t xml:space="preserve">Rysunek </w:t>
      </w:r>
      <w:fldSimple w:instr=" SEQ Rysunek \* ARABIC ">
        <w:r w:rsidR="00E87A7E">
          <w:rPr>
            <w:noProof/>
          </w:rPr>
          <w:t>37</w:t>
        </w:r>
      </w:fldSimple>
      <w:bookmarkEnd w:id="412"/>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13"/>
      <w:bookmarkEnd w:id="414"/>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15"/>
      <w:commentRangeStart w:id="416"/>
      <w:commentRangeStart w:id="417"/>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commentRangeEnd w:id="415"/>
      <w:r>
        <w:rPr>
          <w:rStyle w:val="Odwoaniedokomentarza"/>
          <w:rFonts w:ascii="Times New Roman" w:eastAsia="Times New Roman" w:hAnsi="Times New Roman"/>
          <w:szCs w:val="20"/>
          <w:lang w:eastAsia="pl-PL"/>
        </w:rPr>
        <w:commentReference w:id="415"/>
      </w:r>
      <w:commentRangeEnd w:id="416"/>
      <w:r>
        <w:rPr>
          <w:rStyle w:val="Odwoaniedokomentarza"/>
          <w:rFonts w:ascii="Times New Roman" w:eastAsia="Times New Roman" w:hAnsi="Times New Roman"/>
          <w:szCs w:val="20"/>
          <w:lang w:eastAsia="pl-PL"/>
        </w:rPr>
        <w:commentReference w:id="416"/>
      </w:r>
      <w:commentRangeEnd w:id="417"/>
      <w:r>
        <w:rPr>
          <w:rStyle w:val="Odwoaniedokomentarza"/>
          <w:rFonts w:ascii="Times New Roman" w:eastAsia="Times New Roman" w:hAnsi="Times New Roman"/>
          <w:szCs w:val="20"/>
          <w:lang w:eastAsia="pl-PL"/>
        </w:rPr>
        <w:commentReference w:id="417"/>
      </w:r>
    </w:p>
    <w:p w14:paraId="4AFF8B4B" w14:textId="7B49C8E2" w:rsidR="00847F16" w:rsidRDefault="00847F16" w:rsidP="00847F16">
      <w:pPr>
        <w:pStyle w:val="Tytutabeli"/>
      </w:pPr>
      <w:bookmarkStart w:id="418" w:name="_Ref134901293"/>
      <w:bookmarkStart w:id="419" w:name="_Ref134901286"/>
      <w:bookmarkStart w:id="420" w:name="_Toc149115686"/>
      <w:r>
        <w:t xml:space="preserve">Rysunek </w:t>
      </w:r>
      <w:fldSimple w:instr=" SEQ Rysunek \* ARABIC ">
        <w:r w:rsidR="00E87A7E">
          <w:rPr>
            <w:noProof/>
          </w:rPr>
          <w:t>38</w:t>
        </w:r>
      </w:fldSimple>
      <w:bookmarkEnd w:id="418"/>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19"/>
      <w:bookmarkEnd w:id="420"/>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21"/>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commentRangeEnd w:id="421"/>
      <w:r>
        <w:rPr>
          <w:rStyle w:val="Odwoaniedokomentarza"/>
          <w:rFonts w:ascii="Times New Roman" w:eastAsia="Times New Roman" w:hAnsi="Times New Roman"/>
          <w:szCs w:val="20"/>
          <w:lang w:eastAsia="pl-PL"/>
        </w:rPr>
        <w:commentReference w:id="421"/>
      </w:r>
    </w:p>
    <w:p w14:paraId="6A71502E" w14:textId="2C22B50E" w:rsidR="00847F16" w:rsidRDefault="00847F16" w:rsidP="00847F16">
      <w:pPr>
        <w:pStyle w:val="Tytutabeli"/>
      </w:pPr>
      <w:bookmarkStart w:id="422" w:name="_Ref134901370"/>
      <w:bookmarkStart w:id="423" w:name="_Ref134901363"/>
      <w:bookmarkStart w:id="424" w:name="_Toc149115687"/>
      <w:r>
        <w:t xml:space="preserve">Rysunek </w:t>
      </w:r>
      <w:fldSimple w:instr=" SEQ Rysunek \* ARABIC ">
        <w:r w:rsidR="00E87A7E">
          <w:rPr>
            <w:noProof/>
          </w:rPr>
          <w:t>39</w:t>
        </w:r>
      </w:fldSimple>
      <w:bookmarkEnd w:id="422"/>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23"/>
      <w:bookmarkEnd w:id="424"/>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25"/>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commentRangeEnd w:id="425"/>
      <w:r>
        <w:rPr>
          <w:rStyle w:val="Odwoaniedokomentarza"/>
          <w:rFonts w:ascii="Times New Roman" w:eastAsia="Times New Roman" w:hAnsi="Times New Roman"/>
          <w:szCs w:val="20"/>
          <w:lang w:eastAsia="pl-PL"/>
        </w:rPr>
        <w:commentReference w:id="425"/>
      </w:r>
    </w:p>
    <w:p w14:paraId="2D07F081" w14:textId="514ABDCF" w:rsidR="00847F16" w:rsidRDefault="00847F16" w:rsidP="00847F16">
      <w:pPr>
        <w:pStyle w:val="Tytutabeli"/>
      </w:pPr>
      <w:bookmarkStart w:id="426" w:name="_Ref134901424"/>
      <w:bookmarkStart w:id="427" w:name="_Ref134901416"/>
      <w:bookmarkStart w:id="428" w:name="_Toc149115688"/>
      <w:r>
        <w:t xml:space="preserve">Rysunek </w:t>
      </w:r>
      <w:fldSimple w:instr=" SEQ Rysunek \* ARABIC ">
        <w:r w:rsidR="00E87A7E">
          <w:rPr>
            <w:noProof/>
          </w:rPr>
          <w:t>40</w:t>
        </w:r>
      </w:fldSimple>
      <w:bookmarkEnd w:id="426"/>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27"/>
      <w:bookmarkEnd w:id="428"/>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6979BBE7" w:rsidR="00847F16" w:rsidRDefault="00847F16" w:rsidP="00847F16">
      <w:pPr>
        <w:pStyle w:val="Tytutabeli"/>
      </w:pPr>
      <w:bookmarkStart w:id="429" w:name="_Ref134898419"/>
      <w:bookmarkStart w:id="430" w:name="_Ref134898408"/>
      <w:bookmarkStart w:id="431" w:name="_Ref134898474"/>
      <w:bookmarkStart w:id="432" w:name="_Toc138254703"/>
      <w:r>
        <w:t xml:space="preserve">Tabela </w:t>
      </w:r>
      <w:fldSimple w:instr=" SEQ Tabela \* ARABIC ">
        <w:r w:rsidR="00E5797C">
          <w:rPr>
            <w:noProof/>
          </w:rPr>
          <w:t>51</w:t>
        </w:r>
      </w:fldSimple>
      <w:bookmarkEnd w:id="429"/>
      <w:r>
        <w:t xml:space="preserve"> Zestawienie wyników odpowiedzi na pytania dotyczące satysfakcji z usług uczelni w ramach różnych grup respondentów badania kwestionariuszowego</w:t>
      </w:r>
      <w:bookmarkEnd w:id="430"/>
      <w:bookmarkEnd w:id="431"/>
      <w:bookmarkEnd w:id="432"/>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00AD7016" w:rsidR="00847F16" w:rsidRDefault="00847F16" w:rsidP="00847F16">
      <w:pPr>
        <w:pStyle w:val="Tytutabeli"/>
      </w:pPr>
      <w:bookmarkStart w:id="433" w:name="_Ref134898522"/>
      <w:bookmarkStart w:id="434" w:name="_Ref134898513"/>
      <w:bookmarkStart w:id="435" w:name="_Ref134898540"/>
      <w:bookmarkStart w:id="436" w:name="_Toc138254704"/>
      <w:r>
        <w:t xml:space="preserve">Tabela </w:t>
      </w:r>
      <w:fldSimple w:instr=" SEQ Tabela \* ARABIC ">
        <w:r w:rsidR="00E5797C">
          <w:rPr>
            <w:noProof/>
          </w:rPr>
          <w:t>52</w:t>
        </w:r>
      </w:fldSimple>
      <w:bookmarkEnd w:id="433"/>
      <w:r>
        <w:t xml:space="preserve"> Uśrednione wagi istotności wpływu na ocenę SSI poszczególnych grup interesariuszy</w:t>
      </w:r>
      <w:bookmarkEnd w:id="434"/>
      <w:bookmarkEnd w:id="435"/>
      <w:bookmarkEnd w:id="436"/>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32"/>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33"/>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lastRenderedPageBreak/>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6487DDDE" w:rsidR="00847F16" w:rsidRDefault="00847F16" w:rsidP="00847F16">
      <w:pPr>
        <w:pStyle w:val="Tytutabeli"/>
      </w:pPr>
      <w:bookmarkStart w:id="437" w:name="_Ref134898572"/>
      <w:bookmarkStart w:id="438" w:name="_Ref134898564"/>
      <w:bookmarkStart w:id="439" w:name="_Ref134898594"/>
      <w:bookmarkStart w:id="440" w:name="_Toc138254705"/>
      <w:r>
        <w:t xml:space="preserve">Tabela </w:t>
      </w:r>
      <w:fldSimple w:instr=" SEQ Tabela \* ARABIC ">
        <w:r w:rsidR="00E5797C">
          <w:rPr>
            <w:noProof/>
          </w:rPr>
          <w:t>53</w:t>
        </w:r>
      </w:fldSimple>
      <w:bookmarkEnd w:id="437"/>
      <w:r>
        <w:t xml:space="preserve"> Wartości cząstkowych SSI dla poszczególnych grup interesariuszy.</w:t>
      </w:r>
      <w:bookmarkEnd w:id="438"/>
      <w:bookmarkEnd w:id="439"/>
      <w:bookmarkEnd w:id="440"/>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4"/>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41" w:name="_Ref137910300"/>
      <w:bookmarkStart w:id="442"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41"/>
      <w:bookmarkEnd w:id="442"/>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43"/>
      <w:r w:rsidR="002B27E1">
        <w:t>załączniku 3</w:t>
      </w:r>
      <w:commentRangeEnd w:id="443"/>
      <w:r w:rsidR="002B27E1">
        <w:rPr>
          <w:rStyle w:val="Odwoaniedokomentarza"/>
          <w:rFonts w:ascii="Times New Roman" w:eastAsia="Times New Roman" w:hAnsi="Times New Roman"/>
          <w:szCs w:val="20"/>
          <w:lang w:eastAsia="pl-PL"/>
        </w:rPr>
        <w:commentReference w:id="443"/>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34"/>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3B0AF05C" w:rsidR="004D677F" w:rsidRDefault="004D677F" w:rsidP="004D677F">
      <w:pPr>
        <w:pStyle w:val="Tytutabeli"/>
      </w:pPr>
      <w:bookmarkStart w:id="444" w:name="_Ref137661449"/>
      <w:bookmarkStart w:id="445" w:name="_Ref137661439"/>
      <w:bookmarkStart w:id="446" w:name="_Toc138254706"/>
      <w:r>
        <w:t xml:space="preserve">Tabela </w:t>
      </w:r>
      <w:fldSimple w:instr=" SEQ Tabela \* ARABIC ">
        <w:r w:rsidR="00E5797C">
          <w:rPr>
            <w:noProof/>
          </w:rPr>
          <w:t>54</w:t>
        </w:r>
      </w:fldSimple>
      <w:bookmarkEnd w:id="444"/>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45"/>
      <w:r w:rsidR="001E1A75">
        <w:t>; N=120</w:t>
      </w:r>
      <w:bookmarkEnd w:id="446"/>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5"/>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6"/>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7C95EBD0" w:rsidR="009677FC" w:rsidRDefault="009677FC" w:rsidP="009677FC">
      <w:pPr>
        <w:pStyle w:val="Tytutabeli"/>
      </w:pPr>
      <w:bookmarkStart w:id="447" w:name="_Ref137715854"/>
      <w:bookmarkStart w:id="448" w:name="_Ref137715835"/>
      <w:bookmarkStart w:id="449" w:name="_Toc138254707"/>
      <w:r>
        <w:t xml:space="preserve">Tabela </w:t>
      </w:r>
      <w:fldSimple w:instr=" SEQ Tabela \* ARABIC ">
        <w:r w:rsidR="00E5797C">
          <w:rPr>
            <w:noProof/>
          </w:rPr>
          <w:t>55</w:t>
        </w:r>
      </w:fldSimple>
      <w:bookmarkEnd w:id="447"/>
      <w:r>
        <w:t xml:space="preserve"> Korelacje pomiędzy klasyfikowaniem uczelni jako techniczną, a wynagrodzeniem i zatrudnieniem absolwentów po roku i po 3 latach od ukończenia studiów.</w:t>
      </w:r>
      <w:bookmarkEnd w:id="448"/>
      <w:bookmarkEnd w:id="449"/>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7"/>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40525AAF" w:rsidR="00A51435" w:rsidRDefault="00A51435" w:rsidP="00A51435">
      <w:pPr>
        <w:pStyle w:val="Tytutabeli"/>
      </w:pPr>
      <w:bookmarkStart w:id="450" w:name="_Ref136544259"/>
      <w:bookmarkStart w:id="451" w:name="_Ref136544219"/>
      <w:bookmarkStart w:id="452" w:name="_Toc138254708"/>
      <w:r>
        <w:t xml:space="preserve">Tabela </w:t>
      </w:r>
      <w:fldSimple w:instr=" SEQ Tabela \* ARABIC ">
        <w:r w:rsidR="00E5797C">
          <w:rPr>
            <w:noProof/>
          </w:rPr>
          <w:t>56</w:t>
        </w:r>
      </w:fldSimple>
      <w:bookmarkEnd w:id="450"/>
      <w:r>
        <w:t xml:space="preserve"> Interpretacja zakresów wartości korelacji r-Pearsona</w:t>
      </w:r>
      <w:bookmarkEnd w:id="451"/>
      <w:bookmarkEnd w:id="452"/>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C703DA9"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C44C1E">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B55E47" w:rsidRPr="00B55E47">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6872C8B7" w:rsidR="00421C8A" w:rsidRDefault="00421C8A" w:rsidP="00421C8A">
      <w:pPr>
        <w:pStyle w:val="Tytutabeli"/>
      </w:pPr>
      <w:bookmarkStart w:id="453" w:name="_Ref137730572"/>
      <w:bookmarkStart w:id="454" w:name="_Ref137730564"/>
      <w:bookmarkStart w:id="455" w:name="_Toc138254709"/>
      <w:r>
        <w:t xml:space="preserve">Tabela </w:t>
      </w:r>
      <w:fldSimple w:instr=" SEQ Tabela \* ARABIC ">
        <w:r w:rsidR="00E5797C">
          <w:rPr>
            <w:noProof/>
          </w:rPr>
          <w:t>57</w:t>
        </w:r>
      </w:fldSimple>
      <w:bookmarkEnd w:id="453"/>
      <w:r>
        <w:t xml:space="preserve"> Korelacje pomiędzy klasyfikowaniem uczelni jako techniczną, a wynagrodzeniem i zatrudnieniem absolwentów oraz wskaźnikami IWRA oraz WWZ po roku i po 3 latach od ukończenia studiów na podstawie bazy danych ELA.</w:t>
      </w:r>
      <w:bookmarkEnd w:id="454"/>
      <w:bookmarkEnd w:id="455"/>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2F24415B"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C44C1E">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B55E47" w:rsidRPr="00B55E47">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24503369" w:rsidR="00FF0240" w:rsidRDefault="00FF0240" w:rsidP="00FF0240">
      <w:pPr>
        <w:pStyle w:val="Tytutabeli"/>
      </w:pPr>
      <w:bookmarkStart w:id="456" w:name="_Ref137759871"/>
      <w:bookmarkStart w:id="457" w:name="_Ref137759863"/>
      <w:bookmarkStart w:id="458" w:name="_Toc138254710"/>
      <w:r>
        <w:lastRenderedPageBreak/>
        <w:t xml:space="preserve">Tabela </w:t>
      </w:r>
      <w:fldSimple w:instr=" SEQ Tabela \* ARABIC ">
        <w:r w:rsidR="00E5797C">
          <w:rPr>
            <w:noProof/>
          </w:rPr>
          <w:t>58</w:t>
        </w:r>
      </w:fldSimple>
      <w:bookmarkEnd w:id="456"/>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57"/>
      <w:bookmarkEnd w:id="458"/>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8"/>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9"/>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59"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59"/>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68A5CDA5" w:rsidR="00E250BD" w:rsidRDefault="00E250BD" w:rsidP="00E250BD">
      <w:pPr>
        <w:pStyle w:val="Tytutabeli"/>
      </w:pPr>
      <w:bookmarkStart w:id="460" w:name="_Ref137889325"/>
      <w:bookmarkStart w:id="461" w:name="_Ref137889313"/>
      <w:bookmarkStart w:id="462" w:name="_Toc138254711"/>
      <w:r>
        <w:t xml:space="preserve">Tabela </w:t>
      </w:r>
      <w:fldSimple w:instr=" SEQ Tabela \* ARABIC ">
        <w:r w:rsidR="00E5797C">
          <w:rPr>
            <w:noProof/>
          </w:rPr>
          <w:t>59</w:t>
        </w:r>
      </w:fldSimple>
      <w:bookmarkEnd w:id="460"/>
      <w:r>
        <w:t xml:space="preserve"> Korelacje pomiędzy </w:t>
      </w:r>
      <w:r w:rsidR="00F310B6">
        <w:t>miarami ogólnej oceny uczelni technicznych w rankingu Perspektywy 2022, a elementami składowymi ocen rankingowych</w:t>
      </w:r>
      <w:r>
        <w:t>.</w:t>
      </w:r>
      <w:bookmarkEnd w:id="461"/>
      <w:bookmarkEnd w:id="462"/>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63"/>
      <w:r w:rsidR="003205A8">
        <w:t>wartości Oceny parametrycznej są bardzo dobrym predyktorem jakości uczelni mierzonej ogólną oceną rankingową</w:t>
      </w:r>
      <w:commentRangeEnd w:id="463"/>
      <w:r w:rsidR="00A16BC8">
        <w:rPr>
          <w:rStyle w:val="Odwoaniedokomentarza"/>
          <w:rFonts w:ascii="Times New Roman" w:eastAsia="Times New Roman" w:hAnsi="Times New Roman"/>
          <w:szCs w:val="20"/>
          <w:lang w:eastAsia="pl-PL"/>
        </w:rPr>
        <w:commentReference w:id="463"/>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6D378EFD" w:rsidR="00083628" w:rsidRDefault="00083628" w:rsidP="00083628">
      <w:pPr>
        <w:pStyle w:val="Tytutabeli"/>
      </w:pPr>
      <w:bookmarkStart w:id="464" w:name="_Toc138254712"/>
      <w:r>
        <w:t xml:space="preserve">Tabela </w:t>
      </w:r>
      <w:fldSimple w:instr=" SEQ Tabela \* ARABIC ">
        <w:r w:rsidR="00E5797C">
          <w:rPr>
            <w:noProof/>
          </w:rPr>
          <w:t>60</w:t>
        </w:r>
      </w:fldSimple>
      <w:r>
        <w:t xml:space="preserve"> Korelacje pomiędzy wartościami IWRA i jego składowymi, a miarami ogólnej oceny uczelni technicznych w rankingu Perspektywy 2022, oraz wynikami rankingu Webometrics i wartościami pomiaru prestiżu.</w:t>
      </w:r>
      <w:bookmarkEnd w:id="464"/>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Webometrics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5427E173" w:rsidR="00425FAC" w:rsidRDefault="00425FAC" w:rsidP="003A7FBB">
      <w:pPr>
        <w:pStyle w:val="Tytutabeli"/>
      </w:pPr>
      <w:bookmarkStart w:id="465" w:name="_Ref137917794"/>
      <w:bookmarkStart w:id="466" w:name="_Ref137917781"/>
      <w:bookmarkStart w:id="467" w:name="_Toc138254713"/>
      <w:r w:rsidRPr="003A7FBB">
        <w:t>Tabela</w:t>
      </w:r>
      <w:r>
        <w:t xml:space="preserve"> </w:t>
      </w:r>
      <w:fldSimple w:instr=" SEQ Tabela \* ARABIC ">
        <w:r w:rsidR="00E5797C">
          <w:rPr>
            <w:noProof/>
          </w:rPr>
          <w:t>61</w:t>
        </w:r>
      </w:fldSimple>
      <w:bookmarkEnd w:id="465"/>
      <w:r>
        <w:t xml:space="preserve"> Korelacje pomiędzy wartościami pomiaru prestiżu polskich uczelni technicznych a wynikami miar IWRA i jego składowymi</w:t>
      </w:r>
      <w:r w:rsidR="00C63D7B">
        <w:t xml:space="preserve"> </w:t>
      </w:r>
      <w:r>
        <w:t>oraz wynikami rankingu Webometrics.</w:t>
      </w:r>
      <w:bookmarkEnd w:id="466"/>
      <w:bookmarkEnd w:id="467"/>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Webometrics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68" w:name="_Toc149120757"/>
      <w:r>
        <w:rPr>
          <w:color w:val="FF0000"/>
        </w:rPr>
        <w:t xml:space="preserve">(chyba usunąć) </w:t>
      </w:r>
      <w:r w:rsidR="003C08E8" w:rsidRPr="00233788">
        <w:rPr>
          <w:color w:val="FF0000"/>
        </w:rPr>
        <w:t>Ocena efektów działań uczelni– analiza satysfakcji interesariuszy</w:t>
      </w:r>
      <w:bookmarkEnd w:id="468"/>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69" w:name="_Toc149120758"/>
      <w:r w:rsidRPr="00233788">
        <w:rPr>
          <w:color w:val="FF0000"/>
        </w:rPr>
        <w:t>Zastosowanie informacji o satysfakcji interesariuszy w doskonaleniu jakości uczelni</w:t>
      </w:r>
      <w:bookmarkEnd w:id="469"/>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70"/>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70"/>
      <w:r w:rsidRPr="00233788">
        <w:rPr>
          <w:rStyle w:val="Odwoaniedokomentarza"/>
          <w:rFonts w:ascii="Times New Roman" w:eastAsia="Times New Roman" w:hAnsi="Times New Roman"/>
          <w:color w:val="FF0000"/>
          <w:szCs w:val="20"/>
          <w:lang w:eastAsia="pl-PL"/>
        </w:rPr>
        <w:commentReference w:id="470"/>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71"/>
      <w:r w:rsidRPr="00233788">
        <w:rPr>
          <w:color w:val="FF0000"/>
        </w:rPr>
        <w:t>(uzupełnić)</w:t>
      </w:r>
      <w:commentRangeEnd w:id="471"/>
      <w:r w:rsidRPr="00233788">
        <w:rPr>
          <w:rStyle w:val="Odwoaniedokomentarza"/>
          <w:rFonts w:ascii="Times New Roman" w:eastAsia="Times New Roman" w:hAnsi="Times New Roman"/>
          <w:color w:val="FF0000"/>
          <w:szCs w:val="20"/>
          <w:lang w:eastAsia="pl-PL"/>
        </w:rPr>
        <w:commentReference w:id="471"/>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72"/>
      <w:r w:rsidRPr="00233788">
        <w:rPr>
          <w:color w:val="FF0000"/>
        </w:rPr>
        <w:t>po</w:t>
      </w:r>
      <w:commentRangeEnd w:id="472"/>
      <w:r w:rsidRPr="00233788">
        <w:rPr>
          <w:rStyle w:val="Odwoaniedokomentarza"/>
          <w:rFonts w:ascii="Times New Roman" w:eastAsia="Times New Roman" w:hAnsi="Times New Roman"/>
          <w:color w:val="FF0000"/>
          <w:szCs w:val="20"/>
          <w:lang w:eastAsia="pl-PL"/>
        </w:rPr>
        <w:commentReference w:id="472"/>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6638C7DB" w:rsidR="00BC04EA" w:rsidRPr="00233788" w:rsidRDefault="00BC04EA" w:rsidP="00BC04EA">
      <w:pPr>
        <w:pStyle w:val="Tytutabeli"/>
        <w:rPr>
          <w:color w:val="FF0000"/>
        </w:rPr>
      </w:pPr>
      <w:bookmarkStart w:id="473" w:name="_Ref134898852"/>
      <w:bookmarkStart w:id="474"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E5797C">
        <w:rPr>
          <w:noProof/>
          <w:color w:val="FF0000"/>
        </w:rPr>
        <w:t>62</w:t>
      </w:r>
      <w:r>
        <w:rPr>
          <w:color w:val="FF0000"/>
        </w:rPr>
        <w:fldChar w:fldCharType="end"/>
      </w:r>
      <w:r w:rsidRPr="00233788">
        <w:rPr>
          <w:color w:val="FF0000"/>
        </w:rPr>
        <w:t xml:space="preserve"> Przykłady mierników efektów działań uczelni w podziale na kategorie</w:t>
      </w:r>
      <w:bookmarkEnd w:id="473"/>
      <w:bookmarkEnd w:id="474"/>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75"/>
            <w:r w:rsidRPr="00233788">
              <w:rPr>
                <w:rFonts w:cs="Arial"/>
                <w:color w:val="FF0000"/>
                <w:sz w:val="20"/>
                <w:szCs w:val="20"/>
                <w:lang w:val="pl-PL"/>
              </w:rPr>
              <w:t>(uzupełnić)</w:t>
            </w:r>
            <w:commentRangeEnd w:id="475"/>
            <w:r w:rsidRPr="00233788">
              <w:rPr>
                <w:rStyle w:val="Odwoaniedokomentarza"/>
                <w:rFonts w:eastAsia="Times New Roman" w:cs="Arial"/>
                <w:color w:val="FF0000"/>
                <w:sz w:val="20"/>
                <w:szCs w:val="20"/>
                <w:lang w:val="pl-PL" w:eastAsia="pl-PL"/>
              </w:rPr>
              <w:commentReference w:id="475"/>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tworzony przez Uniwersytet Jiao Tong w Szanghaju) </w:t>
      </w:r>
    </w:p>
    <w:p w14:paraId="5DB65AAB" w14:textId="77777777" w:rsidR="00BC04EA" w:rsidRPr="00233788" w:rsidRDefault="00BC04EA" w:rsidP="00BC04EA">
      <w:pPr>
        <w:rPr>
          <w:b/>
          <w:color w:val="FF0000"/>
        </w:rPr>
      </w:pPr>
      <w:commentRangeStart w:id="476"/>
      <w:r w:rsidRPr="006F7DC7">
        <w:rPr>
          <w:color w:val="FF0000"/>
          <w:lang w:val="en-US"/>
        </w:rPr>
        <w:t xml:space="preserve">Academic Ranking of World Universities (ARWU), THE World Universities Ranking (THE WUR) i Webometrics Ranking of World Universities (WR). </w:t>
      </w:r>
      <w:r w:rsidRPr="00233788">
        <w:rPr>
          <w:color w:val="FF0000"/>
        </w:rPr>
        <w:t>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Webometrics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76"/>
      <w:r w:rsidRPr="00233788">
        <w:rPr>
          <w:rStyle w:val="Odwoaniedokomentarza"/>
          <w:rFonts w:ascii="Times New Roman" w:eastAsia="Times New Roman" w:hAnsi="Times New Roman"/>
          <w:color w:val="FF0000"/>
          <w:szCs w:val="20"/>
          <w:lang w:eastAsia="pl-PL"/>
        </w:rPr>
        <w:commentReference w:id="476"/>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r w:rsidRPr="00233788">
        <w:rPr>
          <w:b/>
          <w:color w:val="FF0000"/>
        </w:rPr>
        <w:t>Webometrics</w:t>
      </w:r>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77"/>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 xml:space="preserve">(internationalisation criteria) oraz za pomocą </w:t>
      </w:r>
      <w:r w:rsidRPr="00233788">
        <w:rPr>
          <w:i/>
          <w:color w:val="FF0000"/>
        </w:rPr>
        <w:t>głosowania dziekanów</w:t>
      </w:r>
      <w:r w:rsidRPr="00233788">
        <w:rPr>
          <w:color w:val="FF0000"/>
        </w:rPr>
        <w:t xml:space="preserve"> (deans vote).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78" w:name="_Ref299535511"/>
      <w:bookmarkStart w:id="479" w:name="_Toc304232706"/>
      <w:bookmarkStart w:id="480"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78"/>
      <w:r w:rsidRPr="00233788">
        <w:rPr>
          <w:color w:val="FF0000"/>
          <w:sz w:val="22"/>
        </w:rPr>
        <w:t xml:space="preserve"> Kategorie ranking EDUNIVERSAL</w:t>
      </w:r>
      <w:bookmarkEnd w:id="479"/>
      <w:bookmarkEnd w:id="480"/>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Local References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77"/>
      <w:r w:rsidRPr="00233788">
        <w:rPr>
          <w:rStyle w:val="Odwoaniedokomentarza"/>
          <w:rFonts w:ascii="Times New Roman" w:eastAsia="Times New Roman" w:hAnsi="Times New Roman"/>
          <w:color w:val="FF0000"/>
          <w:szCs w:val="20"/>
          <w:lang w:eastAsia="pl-PL"/>
        </w:rPr>
        <w:commentReference w:id="477"/>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81"/>
      <w:r w:rsidRPr="00233788">
        <w:rPr>
          <w:color w:val="FF0000"/>
        </w:rPr>
        <w:t>podrozdziale 2. 1</w:t>
      </w:r>
      <w:commentRangeEnd w:id="481"/>
      <w:r w:rsidRPr="00233788">
        <w:rPr>
          <w:rStyle w:val="Odwoaniedokomentarza"/>
          <w:rFonts w:ascii="Times New Roman" w:eastAsia="Times New Roman" w:hAnsi="Times New Roman"/>
          <w:color w:val="FF0000"/>
          <w:szCs w:val="20"/>
          <w:lang w:eastAsia="pl-PL"/>
        </w:rPr>
        <w:commentReference w:id="481"/>
      </w:r>
    </w:p>
    <w:p w14:paraId="3D3D5FF4" w14:textId="77777777" w:rsidR="00DD50DE" w:rsidRPr="00233788" w:rsidRDefault="00DD50DE" w:rsidP="00DD50DE">
      <w:pPr>
        <w:rPr>
          <w:color w:val="FF0000"/>
        </w:rPr>
      </w:pPr>
    </w:p>
    <w:p w14:paraId="7696FA5D" w14:textId="6EEB25BF" w:rsidR="00DD50DE" w:rsidRPr="00474752" w:rsidRDefault="00DD50DE" w:rsidP="00DD50DE">
      <w:pPr>
        <w:pStyle w:val="Tytutabeli"/>
      </w:pPr>
      <w:bookmarkStart w:id="482" w:name="_Ref437120725"/>
      <w:bookmarkStart w:id="483" w:name="_Ref437120720"/>
      <w:bookmarkStart w:id="484" w:name="_Toc138254715"/>
      <w:r w:rsidRPr="00474752">
        <w:t xml:space="preserve">Tabela </w:t>
      </w:r>
      <w:fldSimple w:instr=" SEQ Tabela \* ARABIC ">
        <w:r w:rsidR="00E5797C">
          <w:rPr>
            <w:noProof/>
          </w:rPr>
          <w:t>63</w:t>
        </w:r>
      </w:fldSimple>
      <w:bookmarkEnd w:id="482"/>
      <w:r w:rsidRPr="00474752">
        <w:t xml:space="preserve"> Rola interesariuszy w działaniach na rzez projektowania i doskonalenia systemów zarządzania jakością uczelni</w:t>
      </w:r>
      <w:bookmarkEnd w:id="483"/>
      <w:bookmarkEnd w:id="484"/>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85"/>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85"/>
      <w:r>
        <w:rPr>
          <w:rStyle w:val="Odwoaniedokomentarza"/>
          <w:rFonts w:ascii="Times New Roman" w:eastAsia="Times New Roman" w:hAnsi="Times New Roman"/>
          <w:bCs w:val="0"/>
          <w:szCs w:val="20"/>
          <w:lang w:eastAsia="pl-PL"/>
        </w:rPr>
        <w:commentReference w:id="485"/>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86"/>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86"/>
      <w:r>
        <w:rPr>
          <w:rStyle w:val="Odwoaniedokomentarza"/>
          <w:rFonts w:ascii="Times New Roman" w:eastAsia="Times New Roman" w:hAnsi="Times New Roman"/>
          <w:szCs w:val="20"/>
          <w:lang w:eastAsia="pl-PL"/>
        </w:rPr>
        <w:commentReference w:id="486"/>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87"/>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87"/>
      <w:r w:rsidR="00E56154">
        <w:rPr>
          <w:rStyle w:val="Odwoaniedokomentarza"/>
          <w:rFonts w:ascii="Times New Roman" w:eastAsia="Times New Roman" w:hAnsi="Times New Roman"/>
          <w:szCs w:val="20"/>
          <w:lang w:eastAsia="pl-PL"/>
        </w:rPr>
        <w:commentReference w:id="487"/>
      </w:r>
    </w:p>
    <w:p w14:paraId="3D7F7B89" w14:textId="7526CC7A" w:rsidR="00DD50DE" w:rsidRPr="00233788" w:rsidRDefault="003A466E" w:rsidP="00DD50DE">
      <w:pPr>
        <w:pStyle w:val="Nagwek2"/>
        <w:rPr>
          <w:color w:val="FF0000"/>
        </w:rPr>
      </w:pPr>
      <w:bookmarkStart w:id="488"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88"/>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89" w:name="_Toc149120760"/>
      <w:r>
        <w:rPr>
          <w:color w:val="FF0000"/>
        </w:rPr>
        <w:t xml:space="preserve">(puste) </w:t>
      </w:r>
      <w:r w:rsidR="00511706" w:rsidRPr="00233788">
        <w:rPr>
          <w:color w:val="FF0000"/>
        </w:rPr>
        <w:t>Propozycja zestawu wybranych wskaźników skuteczności działań uczelni technicznych w Polsce</w:t>
      </w:r>
      <w:bookmarkEnd w:id="489"/>
    </w:p>
    <w:p w14:paraId="174CB82D" w14:textId="77777777" w:rsidR="000613B8" w:rsidRPr="00233788" w:rsidRDefault="000613B8" w:rsidP="004E7B54">
      <w:pPr>
        <w:pStyle w:val="Nagwek1"/>
        <w:numPr>
          <w:ilvl w:val="0"/>
          <w:numId w:val="0"/>
        </w:numPr>
        <w:ind w:left="432"/>
      </w:pPr>
      <w:bookmarkStart w:id="490" w:name="_Toc149120761"/>
      <w:r w:rsidRPr="00233788">
        <w:lastRenderedPageBreak/>
        <w:t>Rekapitulacja</w:t>
      </w:r>
      <w:bookmarkEnd w:id="490"/>
    </w:p>
    <w:p w14:paraId="7542506A" w14:textId="77777777" w:rsidR="000613B8" w:rsidRPr="00233788" w:rsidRDefault="00B758DF" w:rsidP="004E7B54">
      <w:pPr>
        <w:pStyle w:val="Nagwek1"/>
      </w:pPr>
      <w:bookmarkStart w:id="491" w:name="_Toc149120762"/>
      <w:r w:rsidRPr="00233788">
        <w:lastRenderedPageBreak/>
        <w:t>Spis literatury</w:t>
      </w:r>
      <w:bookmarkEnd w:id="491"/>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92" w:name="_Toc149120763"/>
      <w:r w:rsidRPr="00233788">
        <w:lastRenderedPageBreak/>
        <w:t>Spis literatury Mendeley</w:t>
      </w:r>
      <w:bookmarkEnd w:id="492"/>
    </w:p>
    <w:p w14:paraId="28070EF5" w14:textId="5B697EC3" w:rsidR="00AC48BA" w:rsidRPr="00AC48BA" w:rsidRDefault="00913F24" w:rsidP="00AC48BA">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AC48BA" w:rsidRPr="00AC48BA">
        <w:rPr>
          <w:rFonts w:cs="Arial"/>
          <w:noProof/>
          <w:szCs w:val="24"/>
        </w:rPr>
        <w:t xml:space="preserve">Adeinat, I., Al Rahahleh, N., &amp; Al Bassam, T. (2022). Lean Six Sigma and Assurance of Learning (AoL) in higher education: a case study. </w:t>
      </w:r>
      <w:r w:rsidR="00AC48BA" w:rsidRPr="00AC48BA">
        <w:rPr>
          <w:rFonts w:cs="Arial"/>
          <w:i/>
          <w:iCs/>
          <w:noProof/>
          <w:szCs w:val="24"/>
        </w:rPr>
        <w:t>International Journal of Quality &amp; Reliability Management</w:t>
      </w:r>
      <w:r w:rsidR="00AC48BA" w:rsidRPr="00AC48BA">
        <w:rPr>
          <w:rFonts w:cs="Arial"/>
          <w:noProof/>
          <w:szCs w:val="24"/>
        </w:rPr>
        <w:t xml:space="preserve">, </w:t>
      </w:r>
      <w:r w:rsidR="00AC48BA" w:rsidRPr="00AC48BA">
        <w:rPr>
          <w:rFonts w:cs="Arial"/>
          <w:i/>
          <w:iCs/>
          <w:noProof/>
          <w:szCs w:val="24"/>
        </w:rPr>
        <w:t>39</w:t>
      </w:r>
      <w:r w:rsidR="00AC48BA" w:rsidRPr="00AC48BA">
        <w:rPr>
          <w:rFonts w:cs="Arial"/>
          <w:noProof/>
          <w:szCs w:val="24"/>
        </w:rPr>
        <w:t>(2), 570–587. https://doi.org/10.1108/IJQRM-01-2021-0017</w:t>
      </w:r>
    </w:p>
    <w:p w14:paraId="31D59FE0"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Aguillo, I. (2009). Measuring the institution’s footprint in the web. </w:t>
      </w:r>
      <w:r w:rsidRPr="00AC48BA">
        <w:rPr>
          <w:rFonts w:cs="Arial"/>
          <w:i/>
          <w:iCs/>
          <w:noProof/>
          <w:szCs w:val="24"/>
        </w:rPr>
        <w:t>Library Hi Tech</w:t>
      </w:r>
      <w:r w:rsidRPr="00AC48BA">
        <w:rPr>
          <w:rFonts w:cs="Arial"/>
          <w:noProof/>
          <w:szCs w:val="24"/>
        </w:rPr>
        <w:t xml:space="preserve">, </w:t>
      </w:r>
      <w:r w:rsidRPr="00AC48BA">
        <w:rPr>
          <w:rFonts w:cs="Arial"/>
          <w:i/>
          <w:iCs/>
          <w:noProof/>
          <w:szCs w:val="24"/>
        </w:rPr>
        <w:t>27</w:t>
      </w:r>
      <w:r w:rsidRPr="00AC48BA">
        <w:rPr>
          <w:rFonts w:cs="Arial"/>
          <w:noProof/>
          <w:szCs w:val="24"/>
        </w:rPr>
        <w:t>(4), 540–556. https://doi.org/10.1108/073788309</w:t>
      </w:r>
    </w:p>
    <w:p w14:paraId="6B632A2A"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Aguillo, I. (2023). </w:t>
      </w:r>
      <w:r w:rsidRPr="00AC48BA">
        <w:rPr>
          <w:rFonts w:cs="Arial"/>
          <w:i/>
          <w:iCs/>
          <w:noProof/>
          <w:szCs w:val="24"/>
        </w:rPr>
        <w:t>Methodology of Ranking Web of Universities</w:t>
      </w:r>
      <w:r w:rsidRPr="00AC48BA">
        <w:rPr>
          <w:rFonts w:cs="Arial"/>
          <w:noProof/>
          <w:szCs w:val="24"/>
        </w:rPr>
        <w:t>. Cybermetrics Lab. https://www.webometrics.info/en/Methodology</w:t>
      </w:r>
    </w:p>
    <w:p w14:paraId="56558CA3"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Alkabbanie, R. (2020). ESG 2015 vs. ISO 9001:2015 Regarding Stakeholders. </w:t>
      </w:r>
      <w:r w:rsidRPr="00AC48BA">
        <w:rPr>
          <w:rFonts w:cs="Arial"/>
          <w:i/>
          <w:iCs/>
          <w:noProof/>
          <w:szCs w:val="24"/>
        </w:rPr>
        <w:t>International Journal of Social Sciences &amp; Educational Studies</w:t>
      </w:r>
      <w:r w:rsidRPr="00AC48BA">
        <w:rPr>
          <w:rFonts w:cs="Arial"/>
          <w:noProof/>
          <w:szCs w:val="24"/>
        </w:rPr>
        <w:t xml:space="preserve">, </w:t>
      </w:r>
      <w:r w:rsidRPr="00AC48BA">
        <w:rPr>
          <w:rFonts w:cs="Arial"/>
          <w:i/>
          <w:iCs/>
          <w:noProof/>
          <w:szCs w:val="24"/>
        </w:rPr>
        <w:t>7</w:t>
      </w:r>
      <w:r w:rsidRPr="00AC48BA">
        <w:rPr>
          <w:rFonts w:cs="Arial"/>
          <w:noProof/>
          <w:szCs w:val="24"/>
        </w:rPr>
        <w:t>(2). https://doi.org/10.23918/ijsses.v7i2p46</w:t>
      </w:r>
    </w:p>
    <w:p w14:paraId="2B011AF7"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Alkuwaiti, A. (2021). </w:t>
      </w:r>
      <w:r w:rsidRPr="00AC48BA">
        <w:rPr>
          <w:rFonts w:cs="Arial"/>
          <w:i/>
          <w:iCs/>
          <w:noProof/>
          <w:szCs w:val="24"/>
        </w:rPr>
        <w:t>Webometrics Ranking: Change in Methodology &amp; January 2021 Results at Glance</w:t>
      </w:r>
      <w:r w:rsidRPr="00AC48BA">
        <w:rPr>
          <w:rFonts w:cs="Arial"/>
          <w:noProof/>
          <w:szCs w:val="24"/>
        </w:rPr>
        <w:t>. http://www.drahmedalkuwaiti.com/admin/data/form_14936/files/element_4_3f06cedca61fa7fbd8e20020e556832c-54-Change in Metho_Jan 2021 Result 210216.pdf</w:t>
      </w:r>
    </w:p>
    <w:p w14:paraId="64742FB9"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Alnadi, M., &amp; McLaughlin, P. (2021). Critical success factors of Lean Six Sigma from leaders’ perspective. </w:t>
      </w:r>
      <w:r w:rsidRPr="00AC48BA">
        <w:rPr>
          <w:rFonts w:cs="Arial"/>
          <w:i/>
          <w:iCs/>
          <w:noProof/>
          <w:szCs w:val="24"/>
        </w:rPr>
        <w:t>International Journal of Lean Six Sigma</w:t>
      </w:r>
      <w:r w:rsidRPr="00AC48BA">
        <w:rPr>
          <w:rFonts w:cs="Arial"/>
          <w:noProof/>
          <w:szCs w:val="24"/>
        </w:rPr>
        <w:t xml:space="preserve">, </w:t>
      </w:r>
      <w:r w:rsidRPr="00AC48BA">
        <w:rPr>
          <w:rFonts w:cs="Arial"/>
          <w:i/>
          <w:iCs/>
          <w:noProof/>
          <w:szCs w:val="24"/>
        </w:rPr>
        <w:t>12</w:t>
      </w:r>
      <w:r w:rsidRPr="00AC48BA">
        <w:rPr>
          <w:rFonts w:cs="Arial"/>
          <w:noProof/>
          <w:szCs w:val="24"/>
        </w:rPr>
        <w:t>(5), 1073–1088. https://doi.org/10.1108/IJLSS-06-2020-0079</w:t>
      </w:r>
    </w:p>
    <w:p w14:paraId="5857BCAC"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AMuz Gdańsk. (2018). </w:t>
      </w:r>
      <w:r w:rsidRPr="00AC48BA">
        <w:rPr>
          <w:rFonts w:cs="Arial"/>
          <w:i/>
          <w:iCs/>
          <w:noProof/>
          <w:szCs w:val="24"/>
        </w:rPr>
        <w:t>WSZJK Akademii Muzycznej w Gdańsku</w:t>
      </w:r>
      <w:r w:rsidRPr="00AC48BA">
        <w:rPr>
          <w:rFonts w:cs="Arial"/>
          <w:noProof/>
          <w:szCs w:val="24"/>
        </w:rPr>
        <w:t>. Wewnętrzny System Zapewniania Jakości Kształcenia. https://www.amuz.gda.pl/akademia/akty-prawne/wewnetrzny-system-zapewniania-jakosci-ksztalcenia,71</w:t>
      </w:r>
    </w:p>
    <w:p w14:paraId="38EE04FA"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Andersson, R., Eriksson, H., &amp; Torstensson, H. (2006). Similarities and differences between TQM, six sigma and lean. </w:t>
      </w:r>
      <w:r w:rsidRPr="00AC48BA">
        <w:rPr>
          <w:rFonts w:cs="Arial"/>
          <w:i/>
          <w:iCs/>
          <w:noProof/>
          <w:szCs w:val="24"/>
        </w:rPr>
        <w:t>The TQM Magazine</w:t>
      </w:r>
      <w:r w:rsidRPr="00AC48BA">
        <w:rPr>
          <w:rFonts w:cs="Arial"/>
          <w:noProof/>
          <w:szCs w:val="24"/>
        </w:rPr>
        <w:t xml:space="preserve">, </w:t>
      </w:r>
      <w:r w:rsidRPr="00AC48BA">
        <w:rPr>
          <w:rFonts w:cs="Arial"/>
          <w:i/>
          <w:iCs/>
          <w:noProof/>
          <w:szCs w:val="24"/>
        </w:rPr>
        <w:t>18</w:t>
      </w:r>
      <w:r w:rsidRPr="00AC48BA">
        <w:rPr>
          <w:rFonts w:cs="Arial"/>
          <w:noProof/>
          <w:szCs w:val="24"/>
        </w:rPr>
        <w:t>(3), 282–296. https://doi.org/10.1108/09544780610660004</w:t>
      </w:r>
    </w:p>
    <w:p w14:paraId="1E41B347"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Annamdevula, S., &amp; Bellamkonda, R. S. (2016). Effect of student perceived service quality on student satisfaction, loyalty and motivation in Indian universities Development of HiEduQual. </w:t>
      </w:r>
      <w:r w:rsidRPr="00AC48BA">
        <w:rPr>
          <w:rFonts w:cs="Arial"/>
          <w:i/>
          <w:iCs/>
          <w:noProof/>
          <w:szCs w:val="24"/>
        </w:rPr>
        <w:t>JOURNAL OF MODELLING IN MANAGEMENT</w:t>
      </w:r>
      <w:r w:rsidRPr="00AC48BA">
        <w:rPr>
          <w:rFonts w:cs="Arial"/>
          <w:noProof/>
          <w:szCs w:val="24"/>
        </w:rPr>
        <w:t xml:space="preserve">, </w:t>
      </w:r>
      <w:r w:rsidRPr="00AC48BA">
        <w:rPr>
          <w:rFonts w:cs="Arial"/>
          <w:i/>
          <w:iCs/>
          <w:noProof/>
          <w:szCs w:val="24"/>
        </w:rPr>
        <w:t>11</w:t>
      </w:r>
      <w:r w:rsidRPr="00AC48BA">
        <w:rPr>
          <w:rFonts w:cs="Arial"/>
          <w:noProof/>
          <w:szCs w:val="24"/>
        </w:rPr>
        <w:t>(2), 488–517. https://doi.org/10.1108/JM2-01-2014-0010</w:t>
      </w:r>
    </w:p>
    <w:p w14:paraId="59877712"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AC48BA">
        <w:rPr>
          <w:rFonts w:cs="Arial"/>
          <w:i/>
          <w:iCs/>
          <w:noProof/>
          <w:szCs w:val="24"/>
        </w:rPr>
        <w:t>Nauka</w:t>
      </w:r>
      <w:r w:rsidRPr="00AC48BA">
        <w:rPr>
          <w:rFonts w:cs="Arial"/>
          <w:noProof/>
          <w:szCs w:val="24"/>
        </w:rPr>
        <w:t>.</w:t>
      </w:r>
    </w:p>
    <w:p w14:paraId="3CEFC3EF"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Antony, J. (2014). Readiness factors for the Lean Six Sigma journey in the higher education sector. </w:t>
      </w:r>
      <w:r w:rsidRPr="00AC48BA">
        <w:rPr>
          <w:rFonts w:cs="Arial"/>
          <w:i/>
          <w:iCs/>
          <w:noProof/>
          <w:szCs w:val="24"/>
        </w:rPr>
        <w:t>International Journal of Productivity and Performance Management</w:t>
      </w:r>
      <w:r w:rsidRPr="00AC48BA">
        <w:rPr>
          <w:rFonts w:cs="Arial"/>
          <w:noProof/>
          <w:szCs w:val="24"/>
        </w:rPr>
        <w:t xml:space="preserve">, </w:t>
      </w:r>
      <w:r w:rsidRPr="00AC48BA">
        <w:rPr>
          <w:rFonts w:cs="Arial"/>
          <w:i/>
          <w:iCs/>
          <w:noProof/>
          <w:szCs w:val="24"/>
        </w:rPr>
        <w:t>63</w:t>
      </w:r>
      <w:r w:rsidRPr="00AC48BA">
        <w:rPr>
          <w:rFonts w:cs="Arial"/>
          <w:noProof/>
          <w:szCs w:val="24"/>
        </w:rPr>
        <w:t>(2), 257–264. https://doi.org/10.1108/IJPPM-04-2013-0077</w:t>
      </w:r>
    </w:p>
    <w:p w14:paraId="553C6BDC"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Antony, J. (2017). Lean Six Sigma for higher education. </w:t>
      </w:r>
      <w:r w:rsidRPr="00AC48BA">
        <w:rPr>
          <w:rFonts w:cs="Arial"/>
          <w:i/>
          <w:iCs/>
          <w:noProof/>
          <w:szCs w:val="24"/>
        </w:rPr>
        <w:t>International Journal of Productivity and Performance Management</w:t>
      </w:r>
      <w:r w:rsidRPr="00AC48BA">
        <w:rPr>
          <w:rFonts w:cs="Arial"/>
          <w:noProof/>
          <w:szCs w:val="24"/>
        </w:rPr>
        <w:t xml:space="preserve">, </w:t>
      </w:r>
      <w:r w:rsidRPr="00AC48BA">
        <w:rPr>
          <w:rFonts w:cs="Arial"/>
          <w:i/>
          <w:iCs/>
          <w:noProof/>
          <w:szCs w:val="24"/>
        </w:rPr>
        <w:t>66</w:t>
      </w:r>
      <w:r w:rsidRPr="00AC48BA">
        <w:rPr>
          <w:rFonts w:cs="Arial"/>
          <w:noProof/>
          <w:szCs w:val="24"/>
        </w:rPr>
        <w:t>(5), 574–576. https://doi.org/10.1108/IJPPM-03-2017-0063</w:t>
      </w:r>
    </w:p>
    <w:p w14:paraId="0A02AE11"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Antony, J., Ghadge, A., Ashby, S. A., &amp; Cudney, E. A. (2018). Lean Six Sigma journey in a UK higher </w:t>
      </w:r>
      <w:r w:rsidRPr="00AC48BA">
        <w:rPr>
          <w:rFonts w:cs="Arial"/>
          <w:noProof/>
          <w:szCs w:val="24"/>
        </w:rPr>
        <w:lastRenderedPageBreak/>
        <w:t xml:space="preserve">education institute: a case study. </w:t>
      </w:r>
      <w:r w:rsidRPr="00AC48BA">
        <w:rPr>
          <w:rFonts w:cs="Arial"/>
          <w:i/>
          <w:iCs/>
          <w:noProof/>
          <w:szCs w:val="24"/>
        </w:rPr>
        <w:t>International Journal of Quality &amp; Reliability Management</w:t>
      </w:r>
      <w:r w:rsidRPr="00AC48BA">
        <w:rPr>
          <w:rFonts w:cs="Arial"/>
          <w:noProof/>
          <w:szCs w:val="24"/>
        </w:rPr>
        <w:t xml:space="preserve">, </w:t>
      </w:r>
      <w:r w:rsidRPr="00AC48BA">
        <w:rPr>
          <w:rFonts w:cs="Arial"/>
          <w:i/>
          <w:iCs/>
          <w:noProof/>
          <w:szCs w:val="24"/>
        </w:rPr>
        <w:t>35</w:t>
      </w:r>
      <w:r w:rsidRPr="00AC48BA">
        <w:rPr>
          <w:rFonts w:cs="Arial"/>
          <w:noProof/>
          <w:szCs w:val="24"/>
        </w:rPr>
        <w:t>(2), 510–526. https://doi.org/10.1108/IJQRM-01-2017-0005</w:t>
      </w:r>
    </w:p>
    <w:p w14:paraId="23DC7F2B"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Antony, J., Krishan, N., Cullen, D., &amp; Kumar, M. (2012). Lean Six Sigma for higher education institutions (HEIs): Challenges, barriers, success factors, tools/techniques. </w:t>
      </w:r>
      <w:r w:rsidRPr="00AC48BA">
        <w:rPr>
          <w:rFonts w:cs="Arial"/>
          <w:i/>
          <w:iCs/>
          <w:noProof/>
          <w:szCs w:val="24"/>
        </w:rPr>
        <w:t>International Journal of Productivity and Performance Management</w:t>
      </w:r>
      <w:r w:rsidRPr="00AC48BA">
        <w:rPr>
          <w:rFonts w:cs="Arial"/>
          <w:noProof/>
          <w:szCs w:val="24"/>
        </w:rPr>
        <w:t xml:space="preserve">, </w:t>
      </w:r>
      <w:r w:rsidRPr="00AC48BA">
        <w:rPr>
          <w:rFonts w:cs="Arial"/>
          <w:i/>
          <w:iCs/>
          <w:noProof/>
          <w:szCs w:val="24"/>
        </w:rPr>
        <w:t>61</w:t>
      </w:r>
      <w:r w:rsidRPr="00AC48BA">
        <w:rPr>
          <w:rFonts w:cs="Arial"/>
          <w:noProof/>
          <w:szCs w:val="24"/>
        </w:rPr>
        <w:t>(8), 940–948. https://doi.org/10.1108/17410401211277165</w:t>
      </w:r>
    </w:p>
    <w:p w14:paraId="5D0768EA"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Antony, J., McDermott, O., Sony, M., Cudney, E. A., Snee, R. D., &amp; Hoerl, R. W. (2021). A study into the pros and cons of ISO 18404: viewpoints from leading academics and practitioners. </w:t>
      </w:r>
      <w:r w:rsidRPr="00AC48BA">
        <w:rPr>
          <w:rFonts w:cs="Arial"/>
          <w:i/>
          <w:iCs/>
          <w:noProof/>
          <w:szCs w:val="24"/>
        </w:rPr>
        <w:t>The TQM Journal</w:t>
      </w:r>
      <w:r w:rsidRPr="00AC48BA">
        <w:rPr>
          <w:rFonts w:cs="Arial"/>
          <w:noProof/>
          <w:szCs w:val="24"/>
        </w:rPr>
        <w:t xml:space="preserve">, </w:t>
      </w:r>
      <w:r w:rsidRPr="00AC48BA">
        <w:rPr>
          <w:rFonts w:cs="Arial"/>
          <w:i/>
          <w:iCs/>
          <w:noProof/>
          <w:szCs w:val="24"/>
        </w:rPr>
        <w:t>33</w:t>
      </w:r>
      <w:r w:rsidRPr="00AC48BA">
        <w:rPr>
          <w:rFonts w:cs="Arial"/>
          <w:noProof/>
          <w:szCs w:val="24"/>
        </w:rPr>
        <w:t>(8), 1845–1866. https://doi.org/10.1108/TQM-03-2021-0065</w:t>
      </w:r>
    </w:p>
    <w:p w14:paraId="0050C01D"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Antony, J., Scheumann, T., Sunder M., V., Cudney, E., Rodgers, B., &amp; Grigg, N. P. (2022). Using Six Sigma DMAIC for Lean project management in education: a case study in a German kindergarten. </w:t>
      </w:r>
      <w:r w:rsidRPr="00AC48BA">
        <w:rPr>
          <w:rFonts w:cs="Arial"/>
          <w:i/>
          <w:iCs/>
          <w:noProof/>
          <w:szCs w:val="24"/>
        </w:rPr>
        <w:t>Total Quality Management &amp; Business Excellence</w:t>
      </w:r>
      <w:r w:rsidRPr="00AC48BA">
        <w:rPr>
          <w:rFonts w:cs="Arial"/>
          <w:noProof/>
          <w:szCs w:val="24"/>
        </w:rPr>
        <w:t xml:space="preserve">, </w:t>
      </w:r>
      <w:r w:rsidRPr="00AC48BA">
        <w:rPr>
          <w:rFonts w:cs="Arial"/>
          <w:i/>
          <w:iCs/>
          <w:noProof/>
          <w:szCs w:val="24"/>
        </w:rPr>
        <w:t>33</w:t>
      </w:r>
      <w:r w:rsidRPr="00AC48BA">
        <w:rPr>
          <w:rFonts w:cs="Arial"/>
          <w:noProof/>
          <w:szCs w:val="24"/>
        </w:rPr>
        <w:t>(13–14), 1489–1509. https://doi.org/10.1080/14783363.2021.1973891</w:t>
      </w:r>
    </w:p>
    <w:p w14:paraId="34E6C99D"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Arnheiter, E. D., &amp; Maleyeff, J. (2005). The integration of lean management and Six Sigma. </w:t>
      </w:r>
      <w:r w:rsidRPr="00AC48BA">
        <w:rPr>
          <w:rFonts w:cs="Arial"/>
          <w:i/>
          <w:iCs/>
          <w:noProof/>
          <w:szCs w:val="24"/>
        </w:rPr>
        <w:t>The TQM Magazine</w:t>
      </w:r>
      <w:r w:rsidRPr="00AC48BA">
        <w:rPr>
          <w:rFonts w:cs="Arial"/>
          <w:noProof/>
          <w:szCs w:val="24"/>
        </w:rPr>
        <w:t xml:space="preserve">, </w:t>
      </w:r>
      <w:r w:rsidRPr="00AC48BA">
        <w:rPr>
          <w:rFonts w:cs="Arial"/>
          <w:i/>
          <w:iCs/>
          <w:noProof/>
          <w:szCs w:val="24"/>
        </w:rPr>
        <w:t>17</w:t>
      </w:r>
      <w:r w:rsidRPr="00AC48BA">
        <w:rPr>
          <w:rFonts w:cs="Arial"/>
          <w:noProof/>
          <w:szCs w:val="24"/>
        </w:rPr>
        <w:t>(1), 5–18. https://doi.org/10.1108/09544780510573020</w:t>
      </w:r>
    </w:p>
    <w:p w14:paraId="14D164E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ARWU. (2020). </w:t>
      </w:r>
      <w:r w:rsidRPr="00AC48BA">
        <w:rPr>
          <w:rFonts w:cs="Arial"/>
          <w:i/>
          <w:iCs/>
          <w:noProof/>
          <w:szCs w:val="24"/>
        </w:rPr>
        <w:t>ARWU World University Rankings 2020</w:t>
      </w:r>
      <w:r w:rsidRPr="00AC48BA">
        <w:rPr>
          <w:rFonts w:cs="Arial"/>
          <w:noProof/>
          <w:szCs w:val="24"/>
        </w:rPr>
        <w:t>. Ranking Shanghai. http://www.shanghairanking.com/ARWU2020.html</w:t>
      </w:r>
    </w:p>
    <w:p w14:paraId="4018C41D"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ARWU. (2022a). </w:t>
      </w:r>
      <w:r w:rsidRPr="00AC48BA">
        <w:rPr>
          <w:rFonts w:cs="Arial"/>
          <w:i/>
          <w:iCs/>
          <w:noProof/>
          <w:szCs w:val="24"/>
        </w:rPr>
        <w:t>ARWU World University Ranking 2022</w:t>
      </w:r>
      <w:r w:rsidRPr="00AC48BA">
        <w:rPr>
          <w:rFonts w:cs="Arial"/>
          <w:noProof/>
          <w:szCs w:val="24"/>
        </w:rPr>
        <w:t>. Ranking Shanghai. http://www.shanghairanking.com/rankings/arwu/2022</w:t>
      </w:r>
    </w:p>
    <w:p w14:paraId="1128705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ARWU. (2022b). </w:t>
      </w:r>
      <w:r w:rsidRPr="00AC48BA">
        <w:rPr>
          <w:rFonts w:cs="Arial"/>
          <w:i/>
          <w:iCs/>
          <w:noProof/>
          <w:szCs w:val="24"/>
        </w:rPr>
        <w:t>ARWU World University Rankings 2022 methodology</w:t>
      </w:r>
      <w:r w:rsidRPr="00AC48BA">
        <w:rPr>
          <w:rFonts w:cs="Arial"/>
          <w:noProof/>
          <w:szCs w:val="24"/>
        </w:rPr>
        <w:t>. Ranking Shanghai. http://www.shanghairanking.com/methodology/arwu/2022</w:t>
      </w:r>
    </w:p>
    <w:p w14:paraId="576A915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Athiyaman, A. (1997). Linking student satisfaction and service quality perceptions: the case of university education. </w:t>
      </w:r>
      <w:r w:rsidRPr="00AC48BA">
        <w:rPr>
          <w:rFonts w:cs="Arial"/>
          <w:i/>
          <w:iCs/>
          <w:noProof/>
          <w:szCs w:val="24"/>
        </w:rPr>
        <w:t>European Journal of Marketing</w:t>
      </w:r>
      <w:r w:rsidRPr="00AC48BA">
        <w:rPr>
          <w:rFonts w:cs="Arial"/>
          <w:noProof/>
          <w:szCs w:val="24"/>
        </w:rPr>
        <w:t xml:space="preserve">, </w:t>
      </w:r>
      <w:r w:rsidRPr="00AC48BA">
        <w:rPr>
          <w:rFonts w:cs="Arial"/>
          <w:i/>
          <w:iCs/>
          <w:noProof/>
          <w:szCs w:val="24"/>
        </w:rPr>
        <w:t>31</w:t>
      </w:r>
      <w:r w:rsidRPr="00AC48BA">
        <w:rPr>
          <w:rFonts w:cs="Arial"/>
          <w:noProof/>
          <w:szCs w:val="24"/>
        </w:rPr>
        <w:t>(7), 528–540. https://doi.org/10.1108/03090569710176655</w:t>
      </w:r>
    </w:p>
    <w:p w14:paraId="2E56D1B5"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Austin, A. E. (1990). Faculty cultures, faculty values. </w:t>
      </w:r>
      <w:r w:rsidRPr="00AC48BA">
        <w:rPr>
          <w:rFonts w:cs="Arial"/>
          <w:i/>
          <w:iCs/>
          <w:noProof/>
          <w:szCs w:val="24"/>
        </w:rPr>
        <w:t>New directions for institutional research</w:t>
      </w:r>
      <w:r w:rsidRPr="00AC48BA">
        <w:rPr>
          <w:rFonts w:cs="Arial"/>
          <w:noProof/>
          <w:szCs w:val="24"/>
        </w:rPr>
        <w:t xml:space="preserve">, </w:t>
      </w:r>
      <w:r w:rsidRPr="00AC48BA">
        <w:rPr>
          <w:rFonts w:cs="Arial"/>
          <w:i/>
          <w:iCs/>
          <w:noProof/>
          <w:szCs w:val="24"/>
        </w:rPr>
        <w:t>1990</w:t>
      </w:r>
      <w:r w:rsidRPr="00AC48BA">
        <w:rPr>
          <w:rFonts w:cs="Arial"/>
          <w:noProof/>
          <w:szCs w:val="24"/>
        </w:rPr>
        <w:t>(68), 61–74.</w:t>
      </w:r>
    </w:p>
    <w:p w14:paraId="53B7E671"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Barker, K. (2007). The UK Research Assessment Exercise: the evolution of a national research evaluation system. </w:t>
      </w:r>
      <w:r w:rsidRPr="00AC48BA">
        <w:rPr>
          <w:rFonts w:cs="Arial"/>
          <w:i/>
          <w:iCs/>
          <w:noProof/>
          <w:szCs w:val="24"/>
        </w:rPr>
        <w:t>Research Evaluation</w:t>
      </w:r>
      <w:r w:rsidRPr="00AC48BA">
        <w:rPr>
          <w:rFonts w:cs="Arial"/>
          <w:noProof/>
          <w:szCs w:val="24"/>
        </w:rPr>
        <w:t xml:space="preserve">, </w:t>
      </w:r>
      <w:r w:rsidRPr="00AC48BA">
        <w:rPr>
          <w:rFonts w:cs="Arial"/>
          <w:i/>
          <w:iCs/>
          <w:noProof/>
          <w:szCs w:val="24"/>
        </w:rPr>
        <w:t>16</w:t>
      </w:r>
      <w:r w:rsidRPr="00AC48BA">
        <w:rPr>
          <w:rFonts w:cs="Arial"/>
          <w:noProof/>
          <w:szCs w:val="24"/>
        </w:rPr>
        <w:t>(1), 3–12. https://doi.org/10.3152/095820207X190674</w:t>
      </w:r>
    </w:p>
    <w:p w14:paraId="51106726"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Bayraktar, E., Tatoglu, E., &amp; Zaim, S. (2008). An instrument for measuring the critical factors of TQM in Turkish higher education. </w:t>
      </w:r>
      <w:r w:rsidRPr="00AC48BA">
        <w:rPr>
          <w:rFonts w:cs="Arial"/>
          <w:i/>
          <w:iCs/>
          <w:noProof/>
          <w:szCs w:val="24"/>
        </w:rPr>
        <w:t>Total Quality Management &amp; Business Excellence</w:t>
      </w:r>
      <w:r w:rsidRPr="00AC48BA">
        <w:rPr>
          <w:rFonts w:cs="Arial"/>
          <w:noProof/>
          <w:szCs w:val="24"/>
        </w:rPr>
        <w:t xml:space="preserve">, </w:t>
      </w:r>
      <w:r w:rsidRPr="00AC48BA">
        <w:rPr>
          <w:rFonts w:cs="Arial"/>
          <w:i/>
          <w:iCs/>
          <w:noProof/>
          <w:szCs w:val="24"/>
        </w:rPr>
        <w:t>19</w:t>
      </w:r>
      <w:r w:rsidRPr="00AC48BA">
        <w:rPr>
          <w:rFonts w:cs="Arial"/>
          <w:noProof/>
          <w:szCs w:val="24"/>
        </w:rPr>
        <w:t>(6), 551–574. https://doi.org/10.1080/14783360802023921</w:t>
      </w:r>
    </w:p>
    <w:p w14:paraId="7D51FE6F"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Belash, O., Popov, M., Ryzhov, N., Ryaskov, Y., Shaposhnikov, S., &amp; Shestopalov, M. (2015). Research on University Education Quality Assurance: Methodology and Results of Stakeholders’ Satisfaction Monitoring. </w:t>
      </w:r>
      <w:r w:rsidRPr="00AC48BA">
        <w:rPr>
          <w:rFonts w:cs="Arial"/>
          <w:i/>
          <w:iCs/>
          <w:noProof/>
          <w:szCs w:val="24"/>
        </w:rPr>
        <w:t>Procedia - Social and Behavioral Sciences</w:t>
      </w:r>
      <w:r w:rsidRPr="00AC48BA">
        <w:rPr>
          <w:rFonts w:cs="Arial"/>
          <w:noProof/>
          <w:szCs w:val="24"/>
        </w:rPr>
        <w:t xml:space="preserve">, </w:t>
      </w:r>
      <w:r w:rsidRPr="00AC48BA">
        <w:rPr>
          <w:rFonts w:cs="Arial"/>
          <w:i/>
          <w:iCs/>
          <w:noProof/>
          <w:szCs w:val="24"/>
        </w:rPr>
        <w:t>214</w:t>
      </w:r>
      <w:r w:rsidRPr="00AC48BA">
        <w:rPr>
          <w:rFonts w:cs="Arial"/>
          <w:noProof/>
          <w:szCs w:val="24"/>
        </w:rPr>
        <w:t>(June), 344–358. https://doi.org/10.1016/j.sbspro.2015.11.658</w:t>
      </w:r>
    </w:p>
    <w:p w14:paraId="4D9ADC2A"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lastRenderedPageBreak/>
        <w:t xml:space="preserve">Beliczyński, J. (2011). Analiza systemu zarządzania wartością dla Klienta. W </w:t>
      </w:r>
      <w:r w:rsidRPr="00AC48BA">
        <w:rPr>
          <w:rFonts w:cs="Arial"/>
          <w:i/>
          <w:iCs/>
          <w:noProof/>
          <w:szCs w:val="24"/>
        </w:rPr>
        <w:t>Przegląd problemów doskonalenia systemów zarządzania przedsiębiorstwem</w:t>
      </w:r>
      <w:r w:rsidRPr="00AC48BA">
        <w:rPr>
          <w:rFonts w:cs="Arial"/>
          <w:noProof/>
          <w:szCs w:val="24"/>
        </w:rPr>
        <w:t>. Mfiles.pl.</w:t>
      </w:r>
    </w:p>
    <w:p w14:paraId="48FD0A34"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Bielawa, A. (2011). Przegląd najważniejszych modeli zarządzania jakością usług. </w:t>
      </w:r>
      <w:r w:rsidRPr="00AC48BA">
        <w:rPr>
          <w:rFonts w:cs="Arial"/>
          <w:i/>
          <w:iCs/>
          <w:noProof/>
          <w:szCs w:val="24"/>
        </w:rPr>
        <w:t>Studia i Prace WNEiZ</w:t>
      </w:r>
      <w:r w:rsidRPr="00AC48BA">
        <w:rPr>
          <w:rFonts w:cs="Arial"/>
          <w:noProof/>
          <w:szCs w:val="24"/>
        </w:rPr>
        <w:t xml:space="preserve">, </w:t>
      </w:r>
      <w:r w:rsidRPr="00AC48BA">
        <w:rPr>
          <w:rFonts w:cs="Arial"/>
          <w:i/>
          <w:iCs/>
          <w:noProof/>
          <w:szCs w:val="24"/>
        </w:rPr>
        <w:t>24</w:t>
      </w:r>
      <w:r w:rsidRPr="00AC48BA">
        <w:rPr>
          <w:rFonts w:cs="Arial"/>
          <w:noProof/>
          <w:szCs w:val="24"/>
        </w:rPr>
        <w:t>.</w:t>
      </w:r>
    </w:p>
    <w:p w14:paraId="2E7D49A7"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Blackmore, P., &amp; Kandiko, C. B. C. B. (2011). Motivation in academic life: a prestige economy. </w:t>
      </w:r>
      <w:r w:rsidRPr="00AC48BA">
        <w:rPr>
          <w:rFonts w:cs="Arial"/>
          <w:i/>
          <w:iCs/>
          <w:noProof/>
          <w:szCs w:val="24"/>
        </w:rPr>
        <w:t>Research in Post-Compulsory Education</w:t>
      </w:r>
      <w:r w:rsidRPr="00AC48BA">
        <w:rPr>
          <w:rFonts w:cs="Arial"/>
          <w:noProof/>
          <w:szCs w:val="24"/>
        </w:rPr>
        <w:t xml:space="preserve">, </w:t>
      </w:r>
      <w:r w:rsidRPr="00AC48BA">
        <w:rPr>
          <w:rFonts w:cs="Arial"/>
          <w:i/>
          <w:iCs/>
          <w:noProof/>
          <w:szCs w:val="24"/>
        </w:rPr>
        <w:t>16</w:t>
      </w:r>
      <w:r w:rsidRPr="00AC48BA">
        <w:rPr>
          <w:rFonts w:cs="Arial"/>
          <w:noProof/>
          <w:szCs w:val="24"/>
        </w:rPr>
        <w:t>(4), 399–411. https://doi.org/10.1080/13596748.2011.626971</w:t>
      </w:r>
    </w:p>
    <w:p w14:paraId="177F6091"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Bobińska, B. (2012). Funkcjonowanie sektora publicznego jako organizacji „otwartych na klienta”. </w:t>
      </w:r>
      <w:r w:rsidRPr="00AC48BA">
        <w:rPr>
          <w:rFonts w:cs="Arial"/>
          <w:i/>
          <w:iCs/>
          <w:noProof/>
          <w:szCs w:val="24"/>
        </w:rPr>
        <w:t>Zeszyty Naukowe Zachodniopomorskiej Szkoły Biznesu Firma i Rynek</w:t>
      </w:r>
      <w:r w:rsidRPr="00AC48BA">
        <w:rPr>
          <w:rFonts w:cs="Arial"/>
          <w:noProof/>
          <w:szCs w:val="24"/>
        </w:rPr>
        <w:t xml:space="preserve">, </w:t>
      </w:r>
      <w:r w:rsidRPr="00AC48BA">
        <w:rPr>
          <w:rFonts w:cs="Arial"/>
          <w:i/>
          <w:iCs/>
          <w:noProof/>
          <w:szCs w:val="24"/>
        </w:rPr>
        <w:t>1</w:t>
      </w:r>
      <w:r w:rsidRPr="00AC48BA">
        <w:rPr>
          <w:rFonts w:cs="Arial"/>
          <w:noProof/>
          <w:szCs w:val="24"/>
        </w:rPr>
        <w:t>, 59–71.</w:t>
      </w:r>
    </w:p>
    <w:p w14:paraId="0CA84670"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Brady, M. K., &amp; Cronin, J. J. (2001). Some New Thoughts on Conceptualizing Perceived Service Quality: A Hierarchical Approach. </w:t>
      </w:r>
      <w:r w:rsidRPr="00AC48BA">
        <w:rPr>
          <w:rFonts w:cs="Arial"/>
          <w:i/>
          <w:iCs/>
          <w:noProof/>
          <w:szCs w:val="24"/>
        </w:rPr>
        <w:t>Journal of Marketing</w:t>
      </w:r>
      <w:r w:rsidRPr="00AC48BA">
        <w:rPr>
          <w:rFonts w:cs="Arial"/>
          <w:noProof/>
          <w:szCs w:val="24"/>
        </w:rPr>
        <w:t xml:space="preserve">, </w:t>
      </w:r>
      <w:r w:rsidRPr="00AC48BA">
        <w:rPr>
          <w:rFonts w:cs="Arial"/>
          <w:i/>
          <w:iCs/>
          <w:noProof/>
          <w:szCs w:val="24"/>
        </w:rPr>
        <w:t>65</w:t>
      </w:r>
      <w:r w:rsidRPr="00AC48BA">
        <w:rPr>
          <w:rFonts w:cs="Arial"/>
          <w:noProof/>
          <w:szCs w:val="24"/>
        </w:rPr>
        <w:t>(3), 34–49. https://doi.org/10.1509/jmkg.65.3.34.18334</w:t>
      </w:r>
    </w:p>
    <w:p w14:paraId="2EA2ED29"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Brdulak, J. (2016). Ocena jakości kształcenia w Polsce -problemy i rekomendacje. </w:t>
      </w:r>
      <w:r w:rsidRPr="00AC48BA">
        <w:rPr>
          <w:rFonts w:cs="Arial"/>
          <w:i/>
          <w:iCs/>
          <w:noProof/>
          <w:szCs w:val="24"/>
        </w:rPr>
        <w:t>Nauka i Szkolnictwo Wyższe</w:t>
      </w:r>
      <w:r w:rsidRPr="00AC48BA">
        <w:rPr>
          <w:rFonts w:cs="Arial"/>
          <w:noProof/>
          <w:szCs w:val="24"/>
        </w:rPr>
        <w:t xml:space="preserve">, </w:t>
      </w:r>
      <w:r w:rsidRPr="00AC48BA">
        <w:rPr>
          <w:rFonts w:cs="Arial"/>
          <w:i/>
          <w:iCs/>
          <w:noProof/>
          <w:szCs w:val="24"/>
        </w:rPr>
        <w:t>2</w:t>
      </w:r>
      <w:r w:rsidRPr="00AC48BA">
        <w:rPr>
          <w:rFonts w:cs="Arial"/>
          <w:noProof/>
          <w:szCs w:val="24"/>
        </w:rPr>
        <w:t>(48), 81–94.</w:t>
      </w:r>
    </w:p>
    <w:p w14:paraId="3B7119C2"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Broadhead, L.-A., &amp; Howard, S. (1998). The Research Assessment Exercise. </w:t>
      </w:r>
      <w:r w:rsidRPr="00AC48BA">
        <w:rPr>
          <w:rFonts w:cs="Arial"/>
          <w:i/>
          <w:iCs/>
          <w:noProof/>
          <w:szCs w:val="24"/>
        </w:rPr>
        <w:t>education policy analysis archives</w:t>
      </w:r>
      <w:r w:rsidRPr="00AC48BA">
        <w:rPr>
          <w:rFonts w:cs="Arial"/>
          <w:noProof/>
          <w:szCs w:val="24"/>
        </w:rPr>
        <w:t xml:space="preserve">, </w:t>
      </w:r>
      <w:r w:rsidRPr="00AC48BA">
        <w:rPr>
          <w:rFonts w:cs="Arial"/>
          <w:i/>
          <w:iCs/>
          <w:noProof/>
          <w:szCs w:val="24"/>
        </w:rPr>
        <w:t>6</w:t>
      </w:r>
      <w:r w:rsidRPr="00AC48BA">
        <w:rPr>
          <w:rFonts w:cs="Arial"/>
          <w:noProof/>
          <w:szCs w:val="24"/>
        </w:rPr>
        <w:t>, 8. https://doi.org/10.14507/epaa.v6n8.1998</w:t>
      </w:r>
    </w:p>
    <w:p w14:paraId="7CF5F579"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Bukowski, S., &amp; Kosmala, B. (2007). Techniki projekcyjne w identyfikacji przekonań. </w:t>
      </w:r>
      <w:r w:rsidRPr="00AC48BA">
        <w:rPr>
          <w:rFonts w:cs="Arial"/>
          <w:i/>
          <w:iCs/>
          <w:noProof/>
          <w:szCs w:val="24"/>
        </w:rPr>
        <w:t>Psychoterapia</w:t>
      </w:r>
      <w:r w:rsidRPr="00AC48BA">
        <w:rPr>
          <w:rFonts w:cs="Arial"/>
          <w:noProof/>
          <w:szCs w:val="24"/>
        </w:rPr>
        <w:t xml:space="preserve">, </w:t>
      </w:r>
      <w:r w:rsidRPr="00AC48BA">
        <w:rPr>
          <w:rFonts w:cs="Arial"/>
          <w:i/>
          <w:iCs/>
          <w:noProof/>
          <w:szCs w:val="24"/>
        </w:rPr>
        <w:t>4</w:t>
      </w:r>
      <w:r w:rsidRPr="00AC48BA">
        <w:rPr>
          <w:rFonts w:cs="Arial"/>
          <w:noProof/>
          <w:szCs w:val="24"/>
        </w:rPr>
        <w:t>(143), 37–44. http://poradnia-empatia.pl/userfiles/poradnia-empatiapl/file/Techniki projekcyjne w identyfikacji przekonan po autoryzacji.pdf</w:t>
      </w:r>
    </w:p>
    <w:p w14:paraId="02D72689"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Calabretta, G., Gemser, G., &amp; Wijnberg, N. M. (2017). The Interplay between Intuition and Rationality in Strategic Decision Making: A Paradox Perspective. </w:t>
      </w:r>
      <w:r w:rsidRPr="00AC48BA">
        <w:rPr>
          <w:rFonts w:cs="Arial"/>
          <w:i/>
          <w:iCs/>
          <w:noProof/>
          <w:szCs w:val="24"/>
        </w:rPr>
        <w:t>Organization Studies</w:t>
      </w:r>
      <w:r w:rsidRPr="00AC48BA">
        <w:rPr>
          <w:rFonts w:cs="Arial"/>
          <w:noProof/>
          <w:szCs w:val="24"/>
        </w:rPr>
        <w:t xml:space="preserve">, </w:t>
      </w:r>
      <w:r w:rsidRPr="00AC48BA">
        <w:rPr>
          <w:rFonts w:cs="Arial"/>
          <w:i/>
          <w:iCs/>
          <w:noProof/>
          <w:szCs w:val="24"/>
        </w:rPr>
        <w:t>38</w:t>
      </w:r>
      <w:r w:rsidRPr="00AC48BA">
        <w:rPr>
          <w:rFonts w:cs="Arial"/>
          <w:noProof/>
          <w:szCs w:val="24"/>
        </w:rPr>
        <w:t>(3–4), 365–401. https://doi.org/10.1177/0170840616655483</w:t>
      </w:r>
    </w:p>
    <w:p w14:paraId="12EE07C0"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Campbell, C. M. C. M., Jimenez, M., &amp; Arrozal, C. A. N. C. A. N. (2019). Prestige or education: college teaching and rigor of courses in prestigious and non-prestigious institutions in the U.S. </w:t>
      </w:r>
      <w:r w:rsidRPr="00AC48BA">
        <w:rPr>
          <w:rFonts w:cs="Arial"/>
          <w:i/>
          <w:iCs/>
          <w:noProof/>
          <w:szCs w:val="24"/>
        </w:rPr>
        <w:t>Higher Education</w:t>
      </w:r>
      <w:r w:rsidRPr="00AC48BA">
        <w:rPr>
          <w:rFonts w:cs="Arial"/>
          <w:noProof/>
          <w:szCs w:val="24"/>
        </w:rPr>
        <w:t xml:space="preserve">, </w:t>
      </w:r>
      <w:r w:rsidRPr="00AC48BA">
        <w:rPr>
          <w:rFonts w:cs="Arial"/>
          <w:i/>
          <w:iCs/>
          <w:noProof/>
          <w:szCs w:val="24"/>
        </w:rPr>
        <w:t>77</w:t>
      </w:r>
      <w:r w:rsidRPr="00AC48BA">
        <w:rPr>
          <w:rFonts w:cs="Arial"/>
          <w:noProof/>
          <w:szCs w:val="24"/>
        </w:rPr>
        <w:t>(4), 717–738. https://doi.org/10.1007/s10734-018-0297-3</w:t>
      </w:r>
    </w:p>
    <w:p w14:paraId="50AC0A26"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Carayannis, E. G., &amp; Campbell, D. F. J. (2009). „Mode 3” and „Quadruple Helix”: toward a 21st century fractal innovation ecosystem. </w:t>
      </w:r>
      <w:r w:rsidRPr="00AC48BA">
        <w:rPr>
          <w:rFonts w:cs="Arial"/>
          <w:i/>
          <w:iCs/>
          <w:noProof/>
          <w:szCs w:val="24"/>
        </w:rPr>
        <w:t>International Journal of Technology Management</w:t>
      </w:r>
      <w:r w:rsidRPr="00AC48BA">
        <w:rPr>
          <w:rFonts w:cs="Arial"/>
          <w:noProof/>
          <w:szCs w:val="24"/>
        </w:rPr>
        <w:t xml:space="preserve">, </w:t>
      </w:r>
      <w:r w:rsidRPr="00AC48BA">
        <w:rPr>
          <w:rFonts w:cs="Arial"/>
          <w:i/>
          <w:iCs/>
          <w:noProof/>
          <w:szCs w:val="24"/>
        </w:rPr>
        <w:t>46</w:t>
      </w:r>
      <w:r w:rsidRPr="00AC48BA">
        <w:rPr>
          <w:rFonts w:cs="Arial"/>
          <w:noProof/>
          <w:szCs w:val="24"/>
        </w:rPr>
        <w:t>(3/4), 201. https://doi.org/10.1504/IJTM.2009.023374</w:t>
      </w:r>
    </w:p>
    <w:p w14:paraId="730E2387"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Carrillat, F. A., Jaramillo, F., &amp; Mulki, J. P. (2007). The validity of the SERVQUAL and SERVPERF scales. </w:t>
      </w:r>
      <w:r w:rsidRPr="00AC48BA">
        <w:rPr>
          <w:rFonts w:cs="Arial"/>
          <w:i/>
          <w:iCs/>
          <w:noProof/>
          <w:szCs w:val="24"/>
        </w:rPr>
        <w:t>International Journal of Service Industry Management</w:t>
      </w:r>
      <w:r w:rsidRPr="00AC48BA">
        <w:rPr>
          <w:rFonts w:cs="Arial"/>
          <w:noProof/>
          <w:szCs w:val="24"/>
        </w:rPr>
        <w:t xml:space="preserve">, </w:t>
      </w:r>
      <w:r w:rsidRPr="00AC48BA">
        <w:rPr>
          <w:rFonts w:cs="Arial"/>
          <w:i/>
          <w:iCs/>
          <w:noProof/>
          <w:szCs w:val="24"/>
        </w:rPr>
        <w:t>18</w:t>
      </w:r>
      <w:r w:rsidRPr="00AC48BA">
        <w:rPr>
          <w:rFonts w:cs="Arial"/>
          <w:noProof/>
          <w:szCs w:val="24"/>
        </w:rPr>
        <w:t>(5), 472–490. https://doi.org/10.1108/09564230710826250</w:t>
      </w:r>
    </w:p>
    <w:p w14:paraId="0075D614"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Carroll, A. B. (1979). A three-dimensional conceptual model of corporate performance. </w:t>
      </w:r>
      <w:r w:rsidRPr="00AC48BA">
        <w:rPr>
          <w:rFonts w:cs="Arial"/>
          <w:i/>
          <w:iCs/>
          <w:noProof/>
          <w:szCs w:val="24"/>
        </w:rPr>
        <w:t>Corporate Social Responsibility</w:t>
      </w:r>
      <w:r w:rsidRPr="00AC48BA">
        <w:rPr>
          <w:rFonts w:cs="Arial"/>
          <w:noProof/>
          <w:szCs w:val="24"/>
        </w:rPr>
        <w:t>, 497–505. https://doi.org/10.5465/amr.1979.4498296</w:t>
      </w:r>
    </w:p>
    <w:p w14:paraId="43A25D43"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Clark, B. R. (1972). The organizational saga in higher education. </w:t>
      </w:r>
      <w:r w:rsidRPr="00AC48BA">
        <w:rPr>
          <w:rFonts w:cs="Arial"/>
          <w:i/>
          <w:iCs/>
          <w:noProof/>
          <w:szCs w:val="24"/>
        </w:rPr>
        <w:t>Administrative science quarterly</w:t>
      </w:r>
      <w:r w:rsidRPr="00AC48BA">
        <w:rPr>
          <w:rFonts w:cs="Arial"/>
          <w:noProof/>
          <w:szCs w:val="24"/>
        </w:rPr>
        <w:t>, 178–184.</w:t>
      </w:r>
    </w:p>
    <w:p w14:paraId="46E09C52"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Clark, B. R. (1980). </w:t>
      </w:r>
      <w:r w:rsidRPr="00AC48BA">
        <w:rPr>
          <w:rFonts w:cs="Arial"/>
          <w:i/>
          <w:iCs/>
          <w:noProof/>
          <w:szCs w:val="24"/>
        </w:rPr>
        <w:t>Academic Culture</w:t>
      </w:r>
      <w:r w:rsidRPr="00AC48BA">
        <w:rPr>
          <w:rFonts w:cs="Arial"/>
          <w:noProof/>
          <w:szCs w:val="24"/>
        </w:rPr>
        <w:t xml:space="preserve"> (Nr 42). Yale University Higher Education Research Group.</w:t>
      </w:r>
    </w:p>
    <w:p w14:paraId="31D9D7F2"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lastRenderedPageBreak/>
        <w:t xml:space="preserve">Clarkson, M. B. E. (1995). A Stakeholder Framework for Analyzing and Evaluating Corporate Social Performance. </w:t>
      </w:r>
      <w:r w:rsidRPr="00AC48BA">
        <w:rPr>
          <w:rFonts w:cs="Arial"/>
          <w:i/>
          <w:iCs/>
          <w:noProof/>
          <w:szCs w:val="24"/>
        </w:rPr>
        <w:t>The Academy of Management Review</w:t>
      </w:r>
      <w:r w:rsidRPr="00AC48BA">
        <w:rPr>
          <w:rFonts w:cs="Arial"/>
          <w:noProof/>
          <w:szCs w:val="24"/>
        </w:rPr>
        <w:t xml:space="preserve">, </w:t>
      </w:r>
      <w:r w:rsidRPr="00AC48BA">
        <w:rPr>
          <w:rFonts w:cs="Arial"/>
          <w:i/>
          <w:iCs/>
          <w:noProof/>
          <w:szCs w:val="24"/>
        </w:rPr>
        <w:t>20</w:t>
      </w:r>
      <w:r w:rsidRPr="00AC48BA">
        <w:rPr>
          <w:rFonts w:cs="Arial"/>
          <w:noProof/>
          <w:szCs w:val="24"/>
        </w:rPr>
        <w:t>(1), 92. https://doi.org/10.2307/258888</w:t>
      </w:r>
    </w:p>
    <w:p w14:paraId="0D3E36CF"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Collyer, F. (2013). The production of scholarly knowledge in the global market arena: University ranking systems, prestige and power. </w:t>
      </w:r>
      <w:r w:rsidRPr="00AC48BA">
        <w:rPr>
          <w:rFonts w:cs="Arial"/>
          <w:i/>
          <w:iCs/>
          <w:noProof/>
          <w:szCs w:val="24"/>
        </w:rPr>
        <w:t>Critical Studies in Education</w:t>
      </w:r>
      <w:r w:rsidRPr="00AC48BA">
        <w:rPr>
          <w:rFonts w:cs="Arial"/>
          <w:noProof/>
          <w:szCs w:val="24"/>
        </w:rPr>
        <w:t xml:space="preserve">, </w:t>
      </w:r>
      <w:r w:rsidRPr="00AC48BA">
        <w:rPr>
          <w:rFonts w:cs="Arial"/>
          <w:i/>
          <w:iCs/>
          <w:noProof/>
          <w:szCs w:val="24"/>
        </w:rPr>
        <w:t>54</w:t>
      </w:r>
      <w:r w:rsidRPr="00AC48BA">
        <w:rPr>
          <w:rFonts w:cs="Arial"/>
          <w:noProof/>
          <w:szCs w:val="24"/>
        </w:rPr>
        <w:t>(3), 245–259. https://doi.org/10.1080/17508487.2013.788049</w:t>
      </w:r>
    </w:p>
    <w:p w14:paraId="26C95926"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Cronin, J. J. (2016). Retrospective: a cross-sectional test of the effect and conceptualization of service value revisited. </w:t>
      </w:r>
      <w:r w:rsidRPr="00AC48BA">
        <w:rPr>
          <w:rFonts w:cs="Arial"/>
          <w:i/>
          <w:iCs/>
          <w:noProof/>
          <w:szCs w:val="24"/>
        </w:rPr>
        <w:t>Journal of Services Marketing</w:t>
      </w:r>
      <w:r w:rsidRPr="00AC48BA">
        <w:rPr>
          <w:rFonts w:cs="Arial"/>
          <w:noProof/>
          <w:szCs w:val="24"/>
        </w:rPr>
        <w:t xml:space="preserve">, </w:t>
      </w:r>
      <w:r w:rsidRPr="00AC48BA">
        <w:rPr>
          <w:rFonts w:cs="Arial"/>
          <w:i/>
          <w:iCs/>
          <w:noProof/>
          <w:szCs w:val="24"/>
        </w:rPr>
        <w:t>30</w:t>
      </w:r>
      <w:r w:rsidRPr="00AC48BA">
        <w:rPr>
          <w:rFonts w:cs="Arial"/>
          <w:noProof/>
          <w:szCs w:val="24"/>
        </w:rPr>
        <w:t>(3), 261–265. https://doi.org/10.1108/JSM-11-2015-0328</w:t>
      </w:r>
    </w:p>
    <w:p w14:paraId="156DD841"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Cronin, J. J., Brady, M. K., Brand, R. R., Hightower, R., &amp; Shemwell, D. J. (1997). A cross</w:t>
      </w:r>
      <w:r w:rsidRPr="00AC48BA">
        <w:rPr>
          <w:rFonts w:ascii="Cambria Math" w:hAnsi="Cambria Math" w:cs="Cambria Math"/>
          <w:noProof/>
          <w:szCs w:val="24"/>
        </w:rPr>
        <w:t>‐</w:t>
      </w:r>
      <w:r w:rsidRPr="00AC48BA">
        <w:rPr>
          <w:rFonts w:cs="Arial"/>
          <w:noProof/>
          <w:szCs w:val="24"/>
        </w:rPr>
        <w:t xml:space="preserve">sectional test of the effect and conceptualization of service value. </w:t>
      </w:r>
      <w:r w:rsidRPr="00AC48BA">
        <w:rPr>
          <w:rFonts w:cs="Arial"/>
          <w:i/>
          <w:iCs/>
          <w:noProof/>
          <w:szCs w:val="24"/>
        </w:rPr>
        <w:t>Journal of Services Marketing</w:t>
      </w:r>
      <w:r w:rsidRPr="00AC48BA">
        <w:rPr>
          <w:rFonts w:cs="Arial"/>
          <w:noProof/>
          <w:szCs w:val="24"/>
        </w:rPr>
        <w:t xml:space="preserve">, </w:t>
      </w:r>
      <w:r w:rsidRPr="00AC48BA">
        <w:rPr>
          <w:rFonts w:cs="Arial"/>
          <w:i/>
          <w:iCs/>
          <w:noProof/>
          <w:szCs w:val="24"/>
        </w:rPr>
        <w:t>11</w:t>
      </w:r>
      <w:r w:rsidRPr="00AC48BA">
        <w:rPr>
          <w:rFonts w:cs="Arial"/>
          <w:noProof/>
          <w:szCs w:val="24"/>
        </w:rPr>
        <w:t>(6), 375–391. https://doi.org/10.1108/08876049710187482</w:t>
      </w:r>
    </w:p>
    <w:p w14:paraId="320DFA19"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Cronin Jr, J. J., &amp; Taylor, S. A. (1992). Measuring service quality: a reexamination and extension. </w:t>
      </w:r>
      <w:r w:rsidRPr="00AC48BA">
        <w:rPr>
          <w:rFonts w:cs="Arial"/>
          <w:i/>
          <w:iCs/>
          <w:noProof/>
          <w:szCs w:val="24"/>
        </w:rPr>
        <w:t>Journal of marketing</w:t>
      </w:r>
      <w:r w:rsidRPr="00AC48BA">
        <w:rPr>
          <w:rFonts w:cs="Arial"/>
          <w:noProof/>
          <w:szCs w:val="24"/>
        </w:rPr>
        <w:t xml:space="preserve">, </w:t>
      </w:r>
      <w:r w:rsidRPr="00AC48BA">
        <w:rPr>
          <w:rFonts w:cs="Arial"/>
          <w:i/>
          <w:iCs/>
          <w:noProof/>
          <w:szCs w:val="24"/>
        </w:rPr>
        <w:t>56</w:t>
      </w:r>
      <w:r w:rsidRPr="00AC48BA">
        <w:rPr>
          <w:rFonts w:cs="Arial"/>
          <w:noProof/>
          <w:szCs w:val="24"/>
        </w:rPr>
        <w:t>(3), 55–68. https://doi.org/10.1177/00222429920560030</w:t>
      </w:r>
    </w:p>
    <w:p w14:paraId="5D406BAB"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Cwynar, K. M. (2005). THE IDEA OF THE UNIVERSITY IN EUROPEAN CULTURE. </w:t>
      </w:r>
      <w:r w:rsidRPr="00AC48BA">
        <w:rPr>
          <w:rFonts w:cs="Arial"/>
          <w:i/>
          <w:iCs/>
          <w:noProof/>
          <w:szCs w:val="24"/>
        </w:rPr>
        <w:t>Polityka i Społeczeństwo</w:t>
      </w:r>
      <w:r w:rsidRPr="00AC48BA">
        <w:rPr>
          <w:rFonts w:cs="Arial"/>
          <w:noProof/>
          <w:szCs w:val="24"/>
        </w:rPr>
        <w:t>, 60–72.</w:t>
      </w:r>
    </w:p>
    <w:p w14:paraId="0B6F701E"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Cybermetrics Lab. (2023). </w:t>
      </w:r>
      <w:r w:rsidRPr="00AC48BA">
        <w:rPr>
          <w:rFonts w:cs="Arial"/>
          <w:i/>
          <w:iCs/>
          <w:noProof/>
          <w:szCs w:val="24"/>
        </w:rPr>
        <w:t>Ranking Web of Universities 2023</w:t>
      </w:r>
      <w:r w:rsidRPr="00AC48BA">
        <w:rPr>
          <w:rFonts w:cs="Arial"/>
          <w:noProof/>
          <w:szCs w:val="24"/>
        </w:rPr>
        <w:t>. Webometrics 2023 Jan Ranking. https://www.webometrics.info/en/world</w:t>
      </w:r>
    </w:p>
    <w:p w14:paraId="4D2CDF14"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Czarnik, S., &amp; Turek, K. (2014). </w:t>
      </w:r>
      <w:r w:rsidRPr="00AC48BA">
        <w:rPr>
          <w:rFonts w:cs="Arial"/>
          <w:i/>
          <w:iCs/>
          <w:noProof/>
          <w:szCs w:val="24"/>
        </w:rPr>
        <w:t>Aktywność zawodowa i wykształcenie Polaków</w:t>
      </w:r>
      <w:r w:rsidRPr="00AC48BA">
        <w:rPr>
          <w:rFonts w:cs="Arial"/>
          <w:noProof/>
          <w:szCs w:val="24"/>
        </w:rPr>
        <w:t>. https://www.parp.gov.pl/images/PARP_publications/pdf/20012.pdf</w:t>
      </w:r>
    </w:p>
    <w:p w14:paraId="4D76D43D"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Dabholkar, P. A., Thorpe, D. I., &amp; Rentz, J. O. (1996). A measure of service quality for retail stores: Scale development and validation. </w:t>
      </w:r>
      <w:r w:rsidRPr="00AC48BA">
        <w:rPr>
          <w:rFonts w:cs="Arial"/>
          <w:i/>
          <w:iCs/>
          <w:noProof/>
          <w:szCs w:val="24"/>
        </w:rPr>
        <w:t>Journal of the Academy of Marketing Science</w:t>
      </w:r>
      <w:r w:rsidRPr="00AC48BA">
        <w:rPr>
          <w:rFonts w:cs="Arial"/>
          <w:noProof/>
          <w:szCs w:val="24"/>
        </w:rPr>
        <w:t xml:space="preserve">, </w:t>
      </w:r>
      <w:r w:rsidRPr="00AC48BA">
        <w:rPr>
          <w:rFonts w:cs="Arial"/>
          <w:i/>
          <w:iCs/>
          <w:noProof/>
          <w:szCs w:val="24"/>
        </w:rPr>
        <w:t>24</w:t>
      </w:r>
      <w:r w:rsidRPr="00AC48BA">
        <w:rPr>
          <w:rFonts w:cs="Arial"/>
          <w:noProof/>
          <w:szCs w:val="24"/>
        </w:rPr>
        <w:t>(1), 3–16. https://doi.org/10.1007/bf02893933</w:t>
      </w:r>
    </w:p>
    <w:p w14:paraId="62B8F70F"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Dąbrowski, T. J., Brdulak, H., Jastrzębska, E., &amp; Legutko-kobus, P. (2018). Teaching methods and programs University Social Responsibility Strategies. </w:t>
      </w:r>
      <w:r w:rsidRPr="00AC48BA">
        <w:rPr>
          <w:rFonts w:cs="Arial"/>
          <w:i/>
          <w:iCs/>
          <w:noProof/>
          <w:szCs w:val="24"/>
        </w:rPr>
        <w:t>E-Mentor</w:t>
      </w:r>
      <w:r w:rsidRPr="00AC48BA">
        <w:rPr>
          <w:rFonts w:cs="Arial"/>
          <w:noProof/>
          <w:szCs w:val="24"/>
        </w:rPr>
        <w:t xml:space="preserve">, </w:t>
      </w:r>
      <w:r w:rsidRPr="00AC48BA">
        <w:rPr>
          <w:rFonts w:cs="Arial"/>
          <w:i/>
          <w:iCs/>
          <w:noProof/>
          <w:szCs w:val="24"/>
        </w:rPr>
        <w:t>5</w:t>
      </w:r>
      <w:r w:rsidRPr="00AC48BA">
        <w:rPr>
          <w:rFonts w:cs="Arial"/>
          <w:noProof/>
          <w:szCs w:val="24"/>
        </w:rPr>
        <w:t>(77), 4–12.</w:t>
      </w:r>
    </w:p>
    <w:p w14:paraId="6CEADE8D"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Dahlgaard, J. J., &amp; Dahlgaard</w:t>
      </w:r>
      <w:r w:rsidRPr="00AC48BA">
        <w:rPr>
          <w:rFonts w:ascii="Cambria Math" w:hAnsi="Cambria Math" w:cs="Cambria Math"/>
          <w:noProof/>
          <w:szCs w:val="24"/>
        </w:rPr>
        <w:t>‐</w:t>
      </w:r>
      <w:r w:rsidRPr="00AC48BA">
        <w:rPr>
          <w:rFonts w:cs="Arial"/>
          <w:noProof/>
          <w:szCs w:val="24"/>
        </w:rPr>
        <w:t xml:space="preserve">Park, S. M. (2006). Lean production, six sigma quality, TQM and company culture. </w:t>
      </w:r>
      <w:r w:rsidRPr="00AC48BA">
        <w:rPr>
          <w:rFonts w:cs="Arial"/>
          <w:i/>
          <w:iCs/>
          <w:noProof/>
          <w:szCs w:val="24"/>
        </w:rPr>
        <w:t>The TQM Magazine</w:t>
      </w:r>
      <w:r w:rsidRPr="00AC48BA">
        <w:rPr>
          <w:rFonts w:cs="Arial"/>
          <w:noProof/>
          <w:szCs w:val="24"/>
        </w:rPr>
        <w:t xml:space="preserve">, </w:t>
      </w:r>
      <w:r w:rsidRPr="00AC48BA">
        <w:rPr>
          <w:rFonts w:cs="Arial"/>
          <w:i/>
          <w:iCs/>
          <w:noProof/>
          <w:szCs w:val="24"/>
        </w:rPr>
        <w:t>18</w:t>
      </w:r>
      <w:r w:rsidRPr="00AC48BA">
        <w:rPr>
          <w:rFonts w:cs="Arial"/>
          <w:noProof/>
          <w:szCs w:val="24"/>
        </w:rPr>
        <w:t>(3), 263–281. https://doi.org/10.1108/09544780610659998</w:t>
      </w:r>
    </w:p>
    <w:p w14:paraId="0968BAD7"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de Boer, H., Enders, J., &amp; Schimank, U. S. (2007). On the Way towards New Public Management? The Governance of University Systems in England, the Netherlands, Austria, and Germany. W D. Jansen (Red.), </w:t>
      </w:r>
      <w:r w:rsidRPr="00AC48BA">
        <w:rPr>
          <w:rFonts w:cs="Arial"/>
          <w:i/>
          <w:iCs/>
          <w:noProof/>
          <w:szCs w:val="24"/>
        </w:rPr>
        <w:t>New Forms of Governance in Research Organizations</w:t>
      </w:r>
      <w:r w:rsidRPr="00AC48BA">
        <w:rPr>
          <w:rFonts w:cs="Arial"/>
          <w:noProof/>
          <w:szCs w:val="24"/>
        </w:rPr>
        <w:t xml:space="preserve"> (ss. 3–22). Springer Netherlands. https://doi.org/10.1007/978-1-4020-5831-8</w:t>
      </w:r>
    </w:p>
    <w:p w14:paraId="11D48813"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de Haan, E., Verhoef, P. C., &amp; Wiesel, T. (2015). The predictive ability of different customer feedback metrics for retention. </w:t>
      </w:r>
      <w:r w:rsidRPr="00AC48BA">
        <w:rPr>
          <w:rFonts w:cs="Arial"/>
          <w:i/>
          <w:iCs/>
          <w:noProof/>
          <w:szCs w:val="24"/>
        </w:rPr>
        <w:t>International Journal of Research in Marketing</w:t>
      </w:r>
      <w:r w:rsidRPr="00AC48BA">
        <w:rPr>
          <w:rFonts w:cs="Arial"/>
          <w:noProof/>
          <w:szCs w:val="24"/>
        </w:rPr>
        <w:t xml:space="preserve">, </w:t>
      </w:r>
      <w:r w:rsidRPr="00AC48BA">
        <w:rPr>
          <w:rFonts w:cs="Arial"/>
          <w:i/>
          <w:iCs/>
          <w:noProof/>
          <w:szCs w:val="24"/>
        </w:rPr>
        <w:t>32</w:t>
      </w:r>
      <w:r w:rsidRPr="00AC48BA">
        <w:rPr>
          <w:rFonts w:cs="Arial"/>
          <w:noProof/>
          <w:szCs w:val="24"/>
        </w:rPr>
        <w:t>(2), 195–206. https://doi.org/10.1016/j.ijresmar.2015.02.004</w:t>
      </w:r>
    </w:p>
    <w:p w14:paraId="2174FCB3"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de Jong, J., &amp; den Hartog, D. (2010). Measuring Innovative Work Behaviour. </w:t>
      </w:r>
      <w:r w:rsidRPr="00AC48BA">
        <w:rPr>
          <w:rFonts w:cs="Arial"/>
          <w:i/>
          <w:iCs/>
          <w:noProof/>
          <w:szCs w:val="24"/>
        </w:rPr>
        <w:t>Creativity and Innovation Management</w:t>
      </w:r>
      <w:r w:rsidRPr="00AC48BA">
        <w:rPr>
          <w:rFonts w:cs="Arial"/>
          <w:noProof/>
          <w:szCs w:val="24"/>
        </w:rPr>
        <w:t xml:space="preserve">, </w:t>
      </w:r>
      <w:r w:rsidRPr="00AC48BA">
        <w:rPr>
          <w:rFonts w:cs="Arial"/>
          <w:i/>
          <w:iCs/>
          <w:noProof/>
          <w:szCs w:val="24"/>
        </w:rPr>
        <w:t>19</w:t>
      </w:r>
      <w:r w:rsidRPr="00AC48BA">
        <w:rPr>
          <w:rFonts w:cs="Arial"/>
          <w:noProof/>
          <w:szCs w:val="24"/>
        </w:rPr>
        <w:t>(1), 23–36. https://doi.org/10.1111/j.1467-8691.2010.00547.x</w:t>
      </w:r>
    </w:p>
    <w:p w14:paraId="200F108F"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lastRenderedPageBreak/>
        <w:t xml:space="preserve">De Ridder-Symoens, H. (2020). Universities and Their Missions in Early Modern Times. W L. Engwall (Red.), </w:t>
      </w:r>
      <w:r w:rsidRPr="00AC48BA">
        <w:rPr>
          <w:rFonts w:cs="Arial"/>
          <w:i/>
          <w:iCs/>
          <w:noProof/>
          <w:szCs w:val="24"/>
        </w:rPr>
        <w:t>Missions of Universities : Past, Present, Future</w:t>
      </w:r>
      <w:r w:rsidRPr="00AC48BA">
        <w:rPr>
          <w:rFonts w:cs="Arial"/>
          <w:noProof/>
          <w:szCs w:val="24"/>
        </w:rPr>
        <w:t xml:space="preserve"> (ss. 43–61). Springer International Publishing. https://doi.org/10.1007/978-3-030-41834-2_4</w:t>
      </w:r>
    </w:p>
    <w:p w14:paraId="7CFAF3E5"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Degtjarjova, I., Lapina, I., &amp; Freidenfelds, D. (2018). Student as stakeholder: “voice of customer” in higher education quality development. </w:t>
      </w:r>
      <w:r w:rsidRPr="00AC48BA">
        <w:rPr>
          <w:rFonts w:cs="Arial"/>
          <w:i/>
          <w:iCs/>
          <w:noProof/>
          <w:szCs w:val="24"/>
        </w:rPr>
        <w:t>Marketing and Management of Innovations</w:t>
      </w:r>
      <w:r w:rsidRPr="00AC48BA">
        <w:rPr>
          <w:rFonts w:cs="Arial"/>
          <w:noProof/>
          <w:szCs w:val="24"/>
        </w:rPr>
        <w:t xml:space="preserve">, </w:t>
      </w:r>
      <w:r w:rsidRPr="00AC48BA">
        <w:rPr>
          <w:rFonts w:cs="Arial"/>
          <w:i/>
          <w:iCs/>
          <w:noProof/>
          <w:szCs w:val="24"/>
        </w:rPr>
        <w:t>2</w:t>
      </w:r>
      <w:r w:rsidRPr="00AC48BA">
        <w:rPr>
          <w:rFonts w:cs="Arial"/>
          <w:noProof/>
          <w:szCs w:val="24"/>
        </w:rPr>
        <w:t>, 388–398. https://doi.org/10.21272/mmi.2018.2-30</w:t>
      </w:r>
    </w:p>
    <w:p w14:paraId="426B9000"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Detyna, B. (2022). Lean Management a jakość zarządzania w uczelni – szanse i zagrożenia. </w:t>
      </w:r>
      <w:r w:rsidRPr="00AC48BA">
        <w:rPr>
          <w:rFonts w:cs="Arial"/>
          <w:i/>
          <w:iCs/>
          <w:noProof/>
          <w:szCs w:val="24"/>
        </w:rPr>
        <w:t>Problemy Jakości</w:t>
      </w:r>
      <w:r w:rsidRPr="00AC48BA">
        <w:rPr>
          <w:rFonts w:cs="Arial"/>
          <w:noProof/>
          <w:szCs w:val="24"/>
        </w:rPr>
        <w:t xml:space="preserve">, </w:t>
      </w:r>
      <w:r w:rsidRPr="00AC48BA">
        <w:rPr>
          <w:rFonts w:cs="Arial"/>
          <w:i/>
          <w:iCs/>
          <w:noProof/>
          <w:szCs w:val="24"/>
        </w:rPr>
        <w:t>1</w:t>
      </w:r>
      <w:r w:rsidRPr="00AC48BA">
        <w:rPr>
          <w:rFonts w:cs="Arial"/>
          <w:noProof/>
          <w:szCs w:val="24"/>
        </w:rPr>
        <w:t>(3), 11–19. https://doi.org/10.15199/46.2022.3.2</w:t>
      </w:r>
    </w:p>
    <w:p w14:paraId="33803AEC"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Douglas, J., Antony, J., &amp; Douglas, A. (2015). Waste identification and elimination in HEIs: the role of Lean thinking. </w:t>
      </w:r>
      <w:r w:rsidRPr="00AC48BA">
        <w:rPr>
          <w:rFonts w:cs="Arial"/>
          <w:i/>
          <w:iCs/>
          <w:noProof/>
          <w:szCs w:val="24"/>
        </w:rPr>
        <w:t>International Journal of Quality &amp; Reliability Management</w:t>
      </w:r>
      <w:r w:rsidRPr="00AC48BA">
        <w:rPr>
          <w:rFonts w:cs="Arial"/>
          <w:noProof/>
          <w:szCs w:val="24"/>
        </w:rPr>
        <w:t xml:space="preserve">, </w:t>
      </w:r>
      <w:r w:rsidRPr="00AC48BA">
        <w:rPr>
          <w:rFonts w:cs="Arial"/>
          <w:i/>
          <w:iCs/>
          <w:noProof/>
          <w:szCs w:val="24"/>
        </w:rPr>
        <w:t>32</w:t>
      </w:r>
      <w:r w:rsidRPr="00AC48BA">
        <w:rPr>
          <w:rFonts w:cs="Arial"/>
          <w:noProof/>
          <w:szCs w:val="24"/>
        </w:rPr>
        <w:t>(9), 970–981. https://doi.org/10.1108/IJQRM-10-2014-0160</w:t>
      </w:r>
    </w:p>
    <w:p w14:paraId="5961514A"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Dz. U. 1668. (2018). </w:t>
      </w:r>
      <w:r w:rsidRPr="00AC48BA">
        <w:rPr>
          <w:rFonts w:cs="Arial"/>
          <w:i/>
          <w:iCs/>
          <w:noProof/>
          <w:szCs w:val="24"/>
        </w:rPr>
        <w:t>Ustawa z dnia 20 lipca 2018 r. Prawo o szkolnictwie wyższym i nauce</w:t>
      </w:r>
      <w:r w:rsidRPr="00AC48BA">
        <w:rPr>
          <w:rFonts w:cs="Arial"/>
          <w:noProof/>
          <w:szCs w:val="24"/>
        </w:rPr>
        <w:t xml:space="preserve"> (Numer Dz. U. 1668 z 30.08.2018). Kancelaria Sejmu RP. http://prawo.sejm.gov.pl/isap.nsf/DocDetails.xsp?id=WDU20180001668</w:t>
      </w:r>
    </w:p>
    <w:p w14:paraId="057870C2"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Dz. U. 1787. (2018). </w:t>
      </w:r>
      <w:r w:rsidRPr="00AC48BA">
        <w:rPr>
          <w:rFonts w:cs="Arial"/>
          <w:i/>
          <w:iCs/>
          <w:noProof/>
          <w:szCs w:val="24"/>
        </w:rPr>
        <w:t>Rozporządzenie Ministra Nauki i Szkolnictwa Wyższego w sprawie kryteriów oceny programowej</w:t>
      </w:r>
      <w:r w:rsidRPr="00AC48BA">
        <w:rPr>
          <w:rFonts w:cs="Arial"/>
          <w:noProof/>
          <w:szCs w:val="24"/>
        </w:rPr>
        <w:t>. Kancelaria Sejmu RP. https://isap.sejm.gov.pl/isap.nsf/download.xsp/WDU20180001787/O/D20181787.pdf</w:t>
      </w:r>
    </w:p>
    <w:p w14:paraId="788A7307"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Dz. U. 2508. (2018). </w:t>
      </w:r>
      <w:r w:rsidRPr="00AC48BA">
        <w:rPr>
          <w:rFonts w:cs="Arial"/>
          <w:i/>
          <w:iCs/>
          <w:noProof/>
          <w:szCs w:val="24"/>
        </w:rPr>
        <w:t>Rozporządzenie Ministra Nauki i Szkolnictwa wyższego z dnia 13 grudnia 2018</w:t>
      </w:r>
      <w:r w:rsidRPr="00AC48BA">
        <w:rPr>
          <w:rFonts w:cs="Arial"/>
          <w:noProof/>
          <w:szCs w:val="24"/>
        </w:rPr>
        <w:t>. Dziennik Ustaw RP.</w:t>
      </w:r>
    </w:p>
    <w:p w14:paraId="726BC85A"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Dz. U. 305. (2022). </w:t>
      </w:r>
      <w:r w:rsidRPr="00AC48BA">
        <w:rPr>
          <w:rFonts w:cs="Arial"/>
          <w:i/>
          <w:iCs/>
          <w:noProof/>
          <w:szCs w:val="24"/>
        </w:rPr>
        <w:t>Rozporządzenie Ministra Nauki i Szkolnictwa wyższego z dnia 8 lutego 2022</w:t>
      </w:r>
      <w:r w:rsidRPr="00AC48BA">
        <w:rPr>
          <w:rFonts w:cs="Arial"/>
          <w:noProof/>
          <w:szCs w:val="24"/>
        </w:rPr>
        <w:t>. Dziennik Ustaw RP.</w:t>
      </w:r>
    </w:p>
    <w:p w14:paraId="2BF22BCB"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Dzhuguryan, L., Iwan, S., &amp; Marchuk, I. (2019). Zarządzanie jakością kształcenia w szkolnictwie wyższym na podstawie monitoringu procesu edukacyjnego. </w:t>
      </w:r>
      <w:r w:rsidRPr="00AC48BA">
        <w:rPr>
          <w:rFonts w:cs="Arial"/>
          <w:i/>
          <w:iCs/>
          <w:noProof/>
          <w:szCs w:val="24"/>
        </w:rPr>
        <w:t>Zeszyty Naukowe Politechniki Częstochowskiej Zarządzanie</w:t>
      </w:r>
      <w:r w:rsidRPr="00AC48BA">
        <w:rPr>
          <w:rFonts w:cs="Arial"/>
          <w:noProof/>
          <w:szCs w:val="24"/>
        </w:rPr>
        <w:t xml:space="preserve">, </w:t>
      </w:r>
      <w:r w:rsidRPr="00AC48BA">
        <w:rPr>
          <w:rFonts w:cs="Arial"/>
          <w:i/>
          <w:iCs/>
          <w:noProof/>
          <w:szCs w:val="24"/>
        </w:rPr>
        <w:t>34</w:t>
      </w:r>
      <w:r w:rsidRPr="00AC48BA">
        <w:rPr>
          <w:rFonts w:cs="Arial"/>
          <w:noProof/>
          <w:szCs w:val="24"/>
        </w:rPr>
        <w:t>(1), 38–49. https://doi.org/10.17512/znpcz.2019.2.03</w:t>
      </w:r>
    </w:p>
    <w:p w14:paraId="0486D16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Dziadkowiec, Joanna. (2006). Wybrane metody badania i oceny jakości usług. </w:t>
      </w:r>
      <w:r w:rsidRPr="00AC48BA">
        <w:rPr>
          <w:rFonts w:cs="Arial"/>
          <w:i/>
          <w:iCs/>
          <w:noProof/>
          <w:szCs w:val="24"/>
        </w:rPr>
        <w:t>Zeszyty Naukowe Akademii Ekonimicznej w Krakowie</w:t>
      </w:r>
      <w:r w:rsidRPr="00AC48BA">
        <w:rPr>
          <w:rFonts w:cs="Arial"/>
          <w:noProof/>
          <w:szCs w:val="24"/>
        </w:rPr>
        <w:t xml:space="preserve">, </w:t>
      </w:r>
      <w:r w:rsidRPr="00AC48BA">
        <w:rPr>
          <w:rFonts w:cs="Arial"/>
          <w:i/>
          <w:iCs/>
          <w:noProof/>
          <w:szCs w:val="24"/>
        </w:rPr>
        <w:t>717</w:t>
      </w:r>
      <w:r w:rsidRPr="00AC48BA">
        <w:rPr>
          <w:rFonts w:cs="Arial"/>
          <w:noProof/>
          <w:szCs w:val="24"/>
        </w:rPr>
        <w:t>, 23–35.</w:t>
      </w:r>
    </w:p>
    <w:p w14:paraId="431C4146"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Dziadkowiec, Joanna, &amp; Sikora, T. (2015). </w:t>
      </w:r>
      <w:r w:rsidRPr="00AC48BA">
        <w:rPr>
          <w:rFonts w:cs="Arial"/>
          <w:i/>
          <w:iCs/>
          <w:noProof/>
          <w:szCs w:val="24"/>
        </w:rPr>
        <w:t>Wybrane aspekty zarządzania jakością usług jakościa</w:t>
      </w:r>
      <w:r w:rsidRPr="00AC48BA">
        <w:rPr>
          <w:rFonts w:cs="Arial"/>
          <w:noProof/>
          <w:szCs w:val="24"/>
        </w:rPr>
        <w:t>.</w:t>
      </w:r>
    </w:p>
    <w:p w14:paraId="2E00E0A4"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Dziedziczak-Foltyn, A. (2018). Konsultatywność w projektowaniu reformy szkolnictwa wyższego w Polsce na przykładzie Ustawy 2.0. </w:t>
      </w:r>
      <w:r w:rsidRPr="00AC48BA">
        <w:rPr>
          <w:rFonts w:cs="Arial"/>
          <w:i/>
          <w:iCs/>
          <w:noProof/>
          <w:szCs w:val="24"/>
        </w:rPr>
        <w:t>Nauka i Szkolnictwo Wyższe</w:t>
      </w:r>
      <w:r w:rsidRPr="00AC48BA">
        <w:rPr>
          <w:rFonts w:cs="Arial"/>
          <w:noProof/>
          <w:szCs w:val="24"/>
        </w:rPr>
        <w:t xml:space="preserve">, </w:t>
      </w:r>
      <w:r w:rsidRPr="00AC48BA">
        <w:rPr>
          <w:rFonts w:cs="Arial"/>
          <w:i/>
          <w:iCs/>
          <w:noProof/>
          <w:szCs w:val="24"/>
        </w:rPr>
        <w:t>1(51)</w:t>
      </w:r>
      <w:r w:rsidRPr="00AC48BA">
        <w:rPr>
          <w:rFonts w:cs="Arial"/>
          <w:noProof/>
          <w:szCs w:val="24"/>
        </w:rPr>
        <w:t>. https://doi.org/10.14746/nisw.2018.1.10</w:t>
      </w:r>
    </w:p>
    <w:p w14:paraId="72B6AE9E"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Dzimińska, M., Fijałkowska, J., &amp; Sułkowski, Ł. (2020). A Conceptual Model Proposal: Universities as Culture Change Agents for Sustainable Development. </w:t>
      </w:r>
      <w:r w:rsidRPr="00AC48BA">
        <w:rPr>
          <w:rFonts w:cs="Arial"/>
          <w:i/>
          <w:iCs/>
          <w:noProof/>
          <w:szCs w:val="24"/>
        </w:rPr>
        <w:t>Sustainability</w:t>
      </w:r>
      <w:r w:rsidRPr="00AC48BA">
        <w:rPr>
          <w:rFonts w:cs="Arial"/>
          <w:noProof/>
          <w:szCs w:val="24"/>
        </w:rPr>
        <w:t xml:space="preserve">, </w:t>
      </w:r>
      <w:r w:rsidRPr="00AC48BA">
        <w:rPr>
          <w:rFonts w:cs="Arial"/>
          <w:i/>
          <w:iCs/>
          <w:noProof/>
          <w:szCs w:val="24"/>
        </w:rPr>
        <w:t>12</w:t>
      </w:r>
      <w:r w:rsidRPr="00AC48BA">
        <w:rPr>
          <w:rFonts w:cs="Arial"/>
          <w:noProof/>
          <w:szCs w:val="24"/>
        </w:rPr>
        <w:t>(11), 4635. https://doi.org/10.3390/su12114635</w:t>
      </w:r>
    </w:p>
    <w:p w14:paraId="6555E8B2"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EIPA, &amp; EUPAN. (2013). </w:t>
      </w:r>
      <w:r w:rsidRPr="00AC48BA">
        <w:rPr>
          <w:rFonts w:cs="Arial"/>
          <w:i/>
          <w:iCs/>
          <w:noProof/>
          <w:szCs w:val="24"/>
        </w:rPr>
        <w:t>CAF Education 2013</w:t>
      </w:r>
      <w:r w:rsidRPr="00AC48BA">
        <w:rPr>
          <w:rFonts w:cs="Arial"/>
          <w:noProof/>
          <w:szCs w:val="24"/>
        </w:rPr>
        <w:t>.</w:t>
      </w:r>
    </w:p>
    <w:p w14:paraId="2BCCD3E6"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EIPA, &amp; EUPAN. (2020). </w:t>
      </w:r>
      <w:r w:rsidRPr="00AC48BA">
        <w:rPr>
          <w:rFonts w:cs="Arial"/>
          <w:i/>
          <w:iCs/>
          <w:noProof/>
          <w:szCs w:val="24"/>
        </w:rPr>
        <w:t>Wspólna Metoda Oceny. Europejski model doskonalenia organizacji sektora publicznego poprzez samoocenę</w:t>
      </w:r>
      <w:r w:rsidRPr="00AC48BA">
        <w:rPr>
          <w:rFonts w:cs="Arial"/>
          <w:noProof/>
          <w:szCs w:val="24"/>
        </w:rPr>
        <w:t>. https://www.gov.pl/attachment/13844091-cd71-4a98-b729-</w:t>
      </w:r>
      <w:r w:rsidRPr="00AC48BA">
        <w:rPr>
          <w:rFonts w:cs="Arial"/>
          <w:noProof/>
          <w:szCs w:val="24"/>
        </w:rPr>
        <w:lastRenderedPageBreak/>
        <w:t>1983306e5b87</w:t>
      </w:r>
    </w:p>
    <w:p w14:paraId="6BE9F339"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ELA 2020. (2021). </w:t>
      </w:r>
      <w:r w:rsidRPr="00AC48BA">
        <w:rPr>
          <w:rFonts w:cs="Arial"/>
          <w:i/>
          <w:iCs/>
          <w:noProof/>
          <w:szCs w:val="24"/>
        </w:rPr>
        <w:t>Ekonomiczne Losy Absolwentów - zbiór danych źródłowych dla Uczelni obejmujący dane absolwentów studiów I, II stopnia i jednolitych studiów magiserskich do 2020 roku</w:t>
      </w:r>
      <w:r w:rsidRPr="00AC48BA">
        <w:rPr>
          <w:rFonts w:cs="Arial"/>
          <w:noProof/>
          <w:szCs w:val="24"/>
        </w:rPr>
        <w:t>. https://ela.nauka.gov.pl/pl/experts/source-data</w:t>
      </w:r>
    </w:p>
    <w:p w14:paraId="0924B54A"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Elton, L. (2000). The UK Research Assessment Exercise: Unintended Consequences. </w:t>
      </w:r>
      <w:r w:rsidRPr="00AC48BA">
        <w:rPr>
          <w:rFonts w:cs="Arial"/>
          <w:i/>
          <w:iCs/>
          <w:noProof/>
          <w:szCs w:val="24"/>
        </w:rPr>
        <w:t>Higher Education Quarterly</w:t>
      </w:r>
      <w:r w:rsidRPr="00AC48BA">
        <w:rPr>
          <w:rFonts w:cs="Arial"/>
          <w:noProof/>
          <w:szCs w:val="24"/>
        </w:rPr>
        <w:t xml:space="preserve">, </w:t>
      </w:r>
      <w:r w:rsidRPr="00AC48BA">
        <w:rPr>
          <w:rFonts w:cs="Arial"/>
          <w:i/>
          <w:iCs/>
          <w:noProof/>
          <w:szCs w:val="24"/>
        </w:rPr>
        <w:t>54</w:t>
      </w:r>
      <w:r w:rsidRPr="00AC48BA">
        <w:rPr>
          <w:rFonts w:cs="Arial"/>
          <w:noProof/>
          <w:szCs w:val="24"/>
        </w:rPr>
        <w:t>(3), 274–283. https://doi.org/10.1111/1468-2273.00160</w:t>
      </w:r>
    </w:p>
    <w:p w14:paraId="604B9ACB"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ENQA. (2015). </w:t>
      </w:r>
      <w:r w:rsidRPr="00AC48BA">
        <w:rPr>
          <w:rFonts w:cs="Arial"/>
          <w:i/>
          <w:iCs/>
          <w:noProof/>
          <w:szCs w:val="24"/>
        </w:rPr>
        <w:t>Standards and guidelines for quality assurance in the European Higher Education Area (ESG)</w:t>
      </w:r>
      <w:r w:rsidRPr="00AC48BA">
        <w:rPr>
          <w:rFonts w:cs="Arial"/>
          <w:noProof/>
          <w:szCs w:val="24"/>
        </w:rPr>
        <w:t>. ENQA Brussels.</w:t>
      </w:r>
    </w:p>
    <w:p w14:paraId="4F7E3F74"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Etzkowitz, H. (2003). Research groups as ‘quasi-firms’: the invention of the entrepreneurial university. </w:t>
      </w:r>
      <w:r w:rsidRPr="00AC48BA">
        <w:rPr>
          <w:rFonts w:cs="Arial"/>
          <w:i/>
          <w:iCs/>
          <w:noProof/>
          <w:szCs w:val="24"/>
        </w:rPr>
        <w:t>Research Policy</w:t>
      </w:r>
      <w:r w:rsidRPr="00AC48BA">
        <w:rPr>
          <w:rFonts w:cs="Arial"/>
          <w:noProof/>
          <w:szCs w:val="24"/>
        </w:rPr>
        <w:t xml:space="preserve">, </w:t>
      </w:r>
      <w:r w:rsidRPr="00AC48BA">
        <w:rPr>
          <w:rFonts w:cs="Arial"/>
          <w:i/>
          <w:iCs/>
          <w:noProof/>
          <w:szCs w:val="24"/>
        </w:rPr>
        <w:t>32</w:t>
      </w:r>
      <w:r w:rsidRPr="00AC48BA">
        <w:rPr>
          <w:rFonts w:cs="Arial"/>
          <w:noProof/>
          <w:szCs w:val="24"/>
        </w:rPr>
        <w:t>(1), 109–121. https://doi.org/10.1016/S0048-7333(02)00009-4</w:t>
      </w:r>
    </w:p>
    <w:p w14:paraId="39551996"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Etzkowitz, H., &amp; Dzisah, J. (2008). Rethinking development: circulation in the triple helix. </w:t>
      </w:r>
      <w:r w:rsidRPr="00AC48BA">
        <w:rPr>
          <w:rFonts w:cs="Arial"/>
          <w:i/>
          <w:iCs/>
          <w:noProof/>
          <w:szCs w:val="24"/>
        </w:rPr>
        <w:t>Technology Analysis &amp; Strategic Management</w:t>
      </w:r>
      <w:r w:rsidRPr="00AC48BA">
        <w:rPr>
          <w:rFonts w:cs="Arial"/>
          <w:noProof/>
          <w:szCs w:val="24"/>
        </w:rPr>
        <w:t xml:space="preserve">, </w:t>
      </w:r>
      <w:r w:rsidRPr="00AC48BA">
        <w:rPr>
          <w:rFonts w:cs="Arial"/>
          <w:i/>
          <w:iCs/>
          <w:noProof/>
          <w:szCs w:val="24"/>
        </w:rPr>
        <w:t>20</w:t>
      </w:r>
      <w:r w:rsidRPr="00AC48BA">
        <w:rPr>
          <w:rFonts w:cs="Arial"/>
          <w:noProof/>
          <w:szCs w:val="24"/>
        </w:rPr>
        <w:t>(6), 653–666. https://doi.org/10.1080/09537320802426309</w:t>
      </w:r>
    </w:p>
    <w:p w14:paraId="10C35E2C"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Etzkowitz, H., &amp; Leydesdorff, L. (1997). </w:t>
      </w:r>
      <w:r w:rsidRPr="00AC48BA">
        <w:rPr>
          <w:rFonts w:cs="Arial"/>
          <w:i/>
          <w:iCs/>
          <w:noProof/>
          <w:szCs w:val="24"/>
        </w:rPr>
        <w:t>Universities and the global knowledge economy: A triple helix of university-industry relations</w:t>
      </w:r>
      <w:r w:rsidRPr="00AC48BA">
        <w:rPr>
          <w:rFonts w:cs="Arial"/>
          <w:noProof/>
          <w:szCs w:val="24"/>
        </w:rPr>
        <w:t>. Pinter.</w:t>
      </w:r>
    </w:p>
    <w:p w14:paraId="320066D2"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Faishol, O. K. L. M. A., &amp; Subriadi, A. P. (2022). Change management scenario to improve Webometrics ranking. </w:t>
      </w:r>
      <w:r w:rsidRPr="00AC48BA">
        <w:rPr>
          <w:rFonts w:cs="Arial"/>
          <w:i/>
          <w:iCs/>
          <w:noProof/>
          <w:szCs w:val="24"/>
        </w:rPr>
        <w:t>Procedia Computer Science</w:t>
      </w:r>
      <w:r w:rsidRPr="00AC48BA">
        <w:rPr>
          <w:rFonts w:cs="Arial"/>
          <w:noProof/>
          <w:szCs w:val="24"/>
        </w:rPr>
        <w:t xml:space="preserve">, </w:t>
      </w:r>
      <w:r w:rsidRPr="00AC48BA">
        <w:rPr>
          <w:rFonts w:cs="Arial"/>
          <w:i/>
          <w:iCs/>
          <w:noProof/>
          <w:szCs w:val="24"/>
        </w:rPr>
        <w:t>197</w:t>
      </w:r>
      <w:r w:rsidRPr="00AC48BA">
        <w:rPr>
          <w:rFonts w:cs="Arial"/>
          <w:noProof/>
          <w:szCs w:val="24"/>
        </w:rPr>
        <w:t>, 557–565. https://doi.org/10.1016/j.procs.2021.12.173</w:t>
      </w:r>
    </w:p>
    <w:p w14:paraId="54755FE7"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Finch, D., McDonald, S., &amp; Staple, J. (2013). Reputational interdependence: an examination of category reputation in higher education. </w:t>
      </w:r>
      <w:r w:rsidRPr="00AC48BA">
        <w:rPr>
          <w:rFonts w:cs="Arial"/>
          <w:i/>
          <w:iCs/>
          <w:noProof/>
          <w:szCs w:val="24"/>
        </w:rPr>
        <w:t>Journal of Marketing for Higher Education</w:t>
      </w:r>
      <w:r w:rsidRPr="00AC48BA">
        <w:rPr>
          <w:rFonts w:cs="Arial"/>
          <w:noProof/>
          <w:szCs w:val="24"/>
        </w:rPr>
        <w:t xml:space="preserve">, </w:t>
      </w:r>
      <w:r w:rsidRPr="00AC48BA">
        <w:rPr>
          <w:rFonts w:cs="Arial"/>
          <w:i/>
          <w:iCs/>
          <w:noProof/>
          <w:szCs w:val="24"/>
        </w:rPr>
        <w:t>23</w:t>
      </w:r>
      <w:r w:rsidRPr="00AC48BA">
        <w:rPr>
          <w:rFonts w:cs="Arial"/>
          <w:noProof/>
          <w:szCs w:val="24"/>
        </w:rPr>
        <w:t>(1), 34–61. https://doi.org/10.1080/08841241.2013.810184</w:t>
      </w:r>
    </w:p>
    <w:p w14:paraId="35ED040D"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Firdaus, A. (2005). The development of HEdPERF: a new measuring instrument of service quality for the higher education sector. </w:t>
      </w:r>
      <w:r w:rsidRPr="00AC48BA">
        <w:rPr>
          <w:rFonts w:cs="Arial"/>
          <w:i/>
          <w:iCs/>
          <w:noProof/>
          <w:szCs w:val="24"/>
        </w:rPr>
        <w:t>International Journal of Consumer Studies</w:t>
      </w:r>
      <w:r w:rsidRPr="00AC48BA">
        <w:rPr>
          <w:rFonts w:cs="Arial"/>
          <w:noProof/>
          <w:szCs w:val="24"/>
        </w:rPr>
        <w:t xml:space="preserve">, </w:t>
      </w:r>
      <w:r w:rsidRPr="00AC48BA">
        <w:rPr>
          <w:rFonts w:cs="Arial"/>
          <w:i/>
          <w:iCs/>
          <w:noProof/>
          <w:szCs w:val="24"/>
        </w:rPr>
        <w:t>30</w:t>
      </w:r>
      <w:r w:rsidRPr="00AC48BA">
        <w:rPr>
          <w:rFonts w:cs="Arial"/>
          <w:noProof/>
          <w:szCs w:val="24"/>
        </w:rPr>
        <w:t>(6), 569–581. https://doi.org/10.1111/j.1470-6431.2005.00480.x</w:t>
      </w:r>
    </w:p>
    <w:p w14:paraId="60C1261C"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Firdaus, A. (2006). Measuring service quality in higher education: HEdPERF versus SERVPERF. </w:t>
      </w:r>
      <w:r w:rsidRPr="00AC48BA">
        <w:rPr>
          <w:rFonts w:cs="Arial"/>
          <w:i/>
          <w:iCs/>
          <w:noProof/>
          <w:szCs w:val="24"/>
        </w:rPr>
        <w:t>Marketing Intelligence &amp; Planning</w:t>
      </w:r>
      <w:r w:rsidRPr="00AC48BA">
        <w:rPr>
          <w:rFonts w:cs="Arial"/>
          <w:noProof/>
          <w:szCs w:val="24"/>
        </w:rPr>
        <w:t xml:space="preserve">, </w:t>
      </w:r>
      <w:r w:rsidRPr="00AC48BA">
        <w:rPr>
          <w:rFonts w:cs="Arial"/>
          <w:i/>
          <w:iCs/>
          <w:noProof/>
          <w:szCs w:val="24"/>
        </w:rPr>
        <w:t>24</w:t>
      </w:r>
      <w:r w:rsidRPr="00AC48BA">
        <w:rPr>
          <w:rFonts w:cs="Arial"/>
          <w:noProof/>
          <w:szCs w:val="24"/>
        </w:rPr>
        <w:t>(1), 31–47. https://doi.org/10.1108/02634500610641543</w:t>
      </w:r>
    </w:p>
    <w:p w14:paraId="6CDFF3A2"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Fisher, N. I., &amp; Kordupleski, R. E. (2019). Good and bad market research: A critical review of Net Promoter Score. </w:t>
      </w:r>
      <w:r w:rsidRPr="00AC48BA">
        <w:rPr>
          <w:rFonts w:cs="Arial"/>
          <w:i/>
          <w:iCs/>
          <w:noProof/>
          <w:szCs w:val="24"/>
        </w:rPr>
        <w:t>Applied Stochastic Models in Business and Industry</w:t>
      </w:r>
      <w:r w:rsidRPr="00AC48BA">
        <w:rPr>
          <w:rFonts w:cs="Arial"/>
          <w:noProof/>
          <w:szCs w:val="24"/>
        </w:rPr>
        <w:t xml:space="preserve">, </w:t>
      </w:r>
      <w:r w:rsidRPr="00AC48BA">
        <w:rPr>
          <w:rFonts w:cs="Arial"/>
          <w:i/>
          <w:iCs/>
          <w:noProof/>
          <w:szCs w:val="24"/>
        </w:rPr>
        <w:t>35</w:t>
      </w:r>
      <w:r w:rsidRPr="00AC48BA">
        <w:rPr>
          <w:rFonts w:cs="Arial"/>
          <w:noProof/>
          <w:szCs w:val="24"/>
        </w:rPr>
        <w:t>(1), 138–151. https://doi.org/10.1002/asmb.2417</w:t>
      </w:r>
    </w:p>
    <w:p w14:paraId="66928A8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Fonseca, L., &amp; Domingues, J. P. (2017). ISO 9001: 2015 edition-management, quality and value. </w:t>
      </w:r>
      <w:r w:rsidRPr="00AC48BA">
        <w:rPr>
          <w:rFonts w:cs="Arial"/>
          <w:i/>
          <w:iCs/>
          <w:noProof/>
          <w:szCs w:val="24"/>
        </w:rPr>
        <w:t>International journal of quality research</w:t>
      </w:r>
      <w:r w:rsidRPr="00AC48BA">
        <w:rPr>
          <w:rFonts w:cs="Arial"/>
          <w:noProof/>
          <w:szCs w:val="24"/>
        </w:rPr>
        <w:t xml:space="preserve">, </w:t>
      </w:r>
      <w:r w:rsidRPr="00AC48BA">
        <w:rPr>
          <w:rFonts w:cs="Arial"/>
          <w:i/>
          <w:iCs/>
          <w:noProof/>
          <w:szCs w:val="24"/>
        </w:rPr>
        <w:t>1</w:t>
      </w:r>
      <w:r w:rsidRPr="00AC48BA">
        <w:rPr>
          <w:rFonts w:cs="Arial"/>
          <w:noProof/>
          <w:szCs w:val="24"/>
        </w:rPr>
        <w:t>(11), 149–158. https://doi.org/10.18421/IJQR11.01-09</w:t>
      </w:r>
    </w:p>
    <w:p w14:paraId="1ED966D7"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Frankowicz, M. (2012). </w:t>
      </w:r>
      <w:r w:rsidRPr="00AC48BA">
        <w:rPr>
          <w:rFonts w:cs="Arial"/>
          <w:i/>
          <w:iCs/>
          <w:noProof/>
          <w:szCs w:val="24"/>
        </w:rPr>
        <w:t>Wewnętrzne systemy zapewniania jakości kształcenia w odnisieniu do nowych regulacji prawnych</w:t>
      </w:r>
      <w:r w:rsidRPr="00AC48BA">
        <w:rPr>
          <w:rFonts w:cs="Arial"/>
          <w:noProof/>
          <w:szCs w:val="24"/>
        </w:rPr>
        <w:t>. Zespół Ekspertów Bolońskich.</w:t>
      </w:r>
    </w:p>
    <w:p w14:paraId="154AFB02"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Freeman, R. E., &amp; McVea, J. (2001). A stakeholder approach to strategic management. </w:t>
      </w:r>
      <w:r w:rsidRPr="00AC48BA">
        <w:rPr>
          <w:rFonts w:cs="Arial"/>
          <w:i/>
          <w:iCs/>
          <w:noProof/>
          <w:szCs w:val="24"/>
        </w:rPr>
        <w:t>SSRN Electronic Journal</w:t>
      </w:r>
      <w:r w:rsidRPr="00AC48BA">
        <w:rPr>
          <w:rFonts w:cs="Arial"/>
          <w:noProof/>
          <w:szCs w:val="24"/>
        </w:rPr>
        <w:t>.</w:t>
      </w:r>
    </w:p>
    <w:p w14:paraId="788C3857"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Galvao, A., Mascarenhas, C., Marques, C., Ferreira, J., &amp; Ratten, V. (2019). Triple helix and its </w:t>
      </w:r>
      <w:r w:rsidRPr="00AC48BA">
        <w:rPr>
          <w:rFonts w:cs="Arial"/>
          <w:noProof/>
          <w:szCs w:val="24"/>
        </w:rPr>
        <w:lastRenderedPageBreak/>
        <w:t xml:space="preserve">evolution: a systematic literature review. </w:t>
      </w:r>
      <w:r w:rsidRPr="00AC48BA">
        <w:rPr>
          <w:rFonts w:cs="Arial"/>
          <w:i/>
          <w:iCs/>
          <w:noProof/>
          <w:szCs w:val="24"/>
        </w:rPr>
        <w:t>Journal of Science and Technology Policy Management</w:t>
      </w:r>
      <w:r w:rsidRPr="00AC48BA">
        <w:rPr>
          <w:rFonts w:cs="Arial"/>
          <w:noProof/>
          <w:szCs w:val="24"/>
        </w:rPr>
        <w:t xml:space="preserve">, </w:t>
      </w:r>
      <w:r w:rsidRPr="00AC48BA">
        <w:rPr>
          <w:rFonts w:cs="Arial"/>
          <w:i/>
          <w:iCs/>
          <w:noProof/>
          <w:szCs w:val="24"/>
        </w:rPr>
        <w:t>10</w:t>
      </w:r>
      <w:r w:rsidRPr="00AC48BA">
        <w:rPr>
          <w:rFonts w:cs="Arial"/>
          <w:noProof/>
          <w:szCs w:val="24"/>
        </w:rPr>
        <w:t>(3), 812–833. https://doi.org/10.1108/JSTPM-10-2018-0103</w:t>
      </w:r>
    </w:p>
    <w:p w14:paraId="365A5FC9"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Geitz, G., &amp; de Geus, J. (2019). Design-based education, sustainable teaching, and learning. </w:t>
      </w:r>
      <w:r w:rsidRPr="00AC48BA">
        <w:rPr>
          <w:rFonts w:cs="Arial"/>
          <w:i/>
          <w:iCs/>
          <w:noProof/>
          <w:szCs w:val="24"/>
        </w:rPr>
        <w:t>Cogent Education</w:t>
      </w:r>
      <w:r w:rsidRPr="00AC48BA">
        <w:rPr>
          <w:rFonts w:cs="Arial"/>
          <w:noProof/>
          <w:szCs w:val="24"/>
        </w:rPr>
        <w:t xml:space="preserve">, </w:t>
      </w:r>
      <w:r w:rsidRPr="00AC48BA">
        <w:rPr>
          <w:rFonts w:cs="Arial"/>
          <w:i/>
          <w:iCs/>
          <w:noProof/>
          <w:szCs w:val="24"/>
        </w:rPr>
        <w:t>6</w:t>
      </w:r>
      <w:r w:rsidRPr="00AC48BA">
        <w:rPr>
          <w:rFonts w:cs="Arial"/>
          <w:noProof/>
          <w:szCs w:val="24"/>
        </w:rPr>
        <w:t>(1), 1647919. https://doi.org/10.1080/2331186X.2019.1647919</w:t>
      </w:r>
    </w:p>
    <w:p w14:paraId="4419775D"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Gilmore, A. (2006). </w:t>
      </w:r>
      <w:r w:rsidRPr="00AC48BA">
        <w:rPr>
          <w:rFonts w:cs="Arial"/>
          <w:i/>
          <w:iCs/>
          <w:noProof/>
          <w:szCs w:val="24"/>
        </w:rPr>
        <w:t>Usługi. Marketing i zarządzanie.</w:t>
      </w:r>
      <w:r w:rsidRPr="00AC48BA">
        <w:rPr>
          <w:rFonts w:cs="Arial"/>
          <w:noProof/>
          <w:szCs w:val="24"/>
        </w:rPr>
        <w:t xml:space="preserve"> Wydawnictwo PWE.</w:t>
      </w:r>
    </w:p>
    <w:p w14:paraId="2005005B"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Główny Urząd Statystyczny. (2020). </w:t>
      </w:r>
      <w:r w:rsidRPr="00AC48BA">
        <w:rPr>
          <w:rFonts w:cs="Arial"/>
          <w:i/>
          <w:iCs/>
          <w:noProof/>
          <w:szCs w:val="24"/>
        </w:rPr>
        <w:t>GUS - Bank Danych Lokalnych</w:t>
      </w:r>
      <w:r w:rsidRPr="00AC48BA">
        <w:rPr>
          <w:rFonts w:cs="Arial"/>
          <w:noProof/>
          <w:szCs w:val="24"/>
        </w:rPr>
        <w:t>. https://bdl.stat.gov.pl/BDL/dane/podgrup/tablica%0Ahttps://bdl.stat.gov.pl/BDL/dane/teryt/jednostka/1610#</w:t>
      </w:r>
    </w:p>
    <w:p w14:paraId="7AEB672A"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Gołata, K., &amp; Sojkin, B. (2020). Determinanty budowania wizerunku i reputacji wyższej uczelni wobec jej intersariuszy. </w:t>
      </w:r>
      <w:r w:rsidRPr="00AC48BA">
        <w:rPr>
          <w:rFonts w:cs="Arial"/>
          <w:i/>
          <w:iCs/>
          <w:noProof/>
          <w:szCs w:val="24"/>
        </w:rPr>
        <w:t>Marketing Instytucji Naukowych i Badawczych</w:t>
      </w:r>
      <w:r w:rsidRPr="00AC48BA">
        <w:rPr>
          <w:rFonts w:cs="Arial"/>
          <w:noProof/>
          <w:szCs w:val="24"/>
        </w:rPr>
        <w:t xml:space="preserve">, </w:t>
      </w:r>
      <w:r w:rsidRPr="00AC48BA">
        <w:rPr>
          <w:rFonts w:cs="Arial"/>
          <w:i/>
          <w:iCs/>
          <w:noProof/>
          <w:szCs w:val="24"/>
        </w:rPr>
        <w:t>35</w:t>
      </w:r>
      <w:r w:rsidRPr="00AC48BA">
        <w:rPr>
          <w:rFonts w:cs="Arial"/>
          <w:noProof/>
          <w:szCs w:val="24"/>
        </w:rPr>
        <w:t>(1), 29–58. https://doi.org/10.2478/minib-2020-0002</w:t>
      </w:r>
    </w:p>
    <w:p w14:paraId="33E1BABB"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Goodley, B. (2023). </w:t>
      </w:r>
      <w:r w:rsidRPr="00AC48BA">
        <w:rPr>
          <w:rFonts w:cs="Arial"/>
          <w:i/>
          <w:iCs/>
          <w:noProof/>
          <w:szCs w:val="24"/>
        </w:rPr>
        <w:t>Highest NPS Scores 2023</w:t>
      </w:r>
      <w:r w:rsidRPr="00AC48BA">
        <w:rPr>
          <w:rFonts w:cs="Arial"/>
          <w:noProof/>
          <w:szCs w:val="24"/>
        </w:rPr>
        <w:t>. customergauge.com. https://customergauge.com/benchmarks/blog/top-highest-nps-scores</w:t>
      </w:r>
    </w:p>
    <w:p w14:paraId="75C5772A"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Greszta, M. (2010). Pomiar efektywności: rynek. W </w:t>
      </w:r>
      <w:r w:rsidRPr="00AC48BA">
        <w:rPr>
          <w:rFonts w:cs="Arial"/>
          <w:i/>
          <w:iCs/>
          <w:noProof/>
          <w:szCs w:val="24"/>
        </w:rPr>
        <w:t>Odpowiedzialny biznes 2010</w:t>
      </w:r>
      <w:r w:rsidRPr="00AC48BA">
        <w:rPr>
          <w:rFonts w:cs="Arial"/>
          <w:noProof/>
          <w:szCs w:val="24"/>
        </w:rPr>
        <w:t>. Wydawnictwo HBRP.</w:t>
      </w:r>
    </w:p>
    <w:p w14:paraId="3379814B"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Grönroos, C. (1984). A Service Quality Model and its Marketing Implications. </w:t>
      </w:r>
      <w:r w:rsidRPr="00AC48BA">
        <w:rPr>
          <w:rFonts w:cs="Arial"/>
          <w:i/>
          <w:iCs/>
          <w:noProof/>
          <w:szCs w:val="24"/>
        </w:rPr>
        <w:t>European Journal of Marketing</w:t>
      </w:r>
      <w:r w:rsidRPr="00AC48BA">
        <w:rPr>
          <w:rFonts w:cs="Arial"/>
          <w:noProof/>
          <w:szCs w:val="24"/>
        </w:rPr>
        <w:t xml:space="preserve">, </w:t>
      </w:r>
      <w:r w:rsidRPr="00AC48BA">
        <w:rPr>
          <w:rFonts w:cs="Arial"/>
          <w:i/>
          <w:iCs/>
          <w:noProof/>
          <w:szCs w:val="24"/>
        </w:rPr>
        <w:t>18</w:t>
      </w:r>
      <w:r w:rsidRPr="00AC48BA">
        <w:rPr>
          <w:rFonts w:cs="Arial"/>
          <w:noProof/>
          <w:szCs w:val="24"/>
        </w:rPr>
        <w:t>(4), 36–44. https://doi.org/10.1108/EUM0000000004784</w:t>
      </w:r>
    </w:p>
    <w:p w14:paraId="5761D79C"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Grudowski, P. (2020a). </w:t>
      </w:r>
      <w:r w:rsidRPr="00AC48BA">
        <w:rPr>
          <w:rFonts w:cs="Arial"/>
          <w:i/>
          <w:iCs/>
          <w:noProof/>
          <w:szCs w:val="24"/>
        </w:rPr>
        <w:t>Perspektywa jakości w szkolnictwie wyższym. O modelu QualHE</w:t>
      </w:r>
      <w:r w:rsidRPr="00AC48BA">
        <w:rPr>
          <w:rFonts w:cs="Arial"/>
          <w:noProof/>
          <w:szCs w:val="24"/>
        </w:rPr>
        <w:t>. PWE.</w:t>
      </w:r>
    </w:p>
    <w:p w14:paraId="5F9972CE"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Grudowski, P. (2020b). Wykorzystanie wybranych normatywnych systemów zarządzania w instytucjach szkolnictwa wyższego. </w:t>
      </w:r>
      <w:r w:rsidRPr="00AC48BA">
        <w:rPr>
          <w:rFonts w:cs="Arial"/>
          <w:i/>
          <w:iCs/>
          <w:noProof/>
          <w:szCs w:val="24"/>
        </w:rPr>
        <w:t>Problemy Jakości</w:t>
      </w:r>
      <w:r w:rsidRPr="00AC48BA">
        <w:rPr>
          <w:rFonts w:cs="Arial"/>
          <w:noProof/>
          <w:szCs w:val="24"/>
        </w:rPr>
        <w:t xml:space="preserve">, </w:t>
      </w:r>
      <w:r w:rsidRPr="00AC48BA">
        <w:rPr>
          <w:rFonts w:cs="Arial"/>
          <w:i/>
          <w:iCs/>
          <w:noProof/>
          <w:szCs w:val="24"/>
        </w:rPr>
        <w:t>1</w:t>
      </w:r>
      <w:r w:rsidRPr="00AC48BA">
        <w:rPr>
          <w:rFonts w:cs="Arial"/>
          <w:noProof/>
          <w:szCs w:val="24"/>
        </w:rPr>
        <w:t>(8), 4–10. https://doi.org/10.15199/46.2020.8.1</w:t>
      </w:r>
    </w:p>
    <w:p w14:paraId="1CD641B3"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Grudowski, P., &amp; Lewandowski, K. (2012). Pojęcie jakości kształcenia i uwarunkowania jej kwantyfikacji w uczelniach wyższych. </w:t>
      </w:r>
      <w:r w:rsidRPr="00AC48BA">
        <w:rPr>
          <w:rFonts w:cs="Arial"/>
          <w:i/>
          <w:iCs/>
          <w:noProof/>
          <w:szCs w:val="24"/>
        </w:rPr>
        <w:t>Zarządzanie i Finanse</w:t>
      </w:r>
      <w:r w:rsidRPr="00AC48BA">
        <w:rPr>
          <w:rFonts w:cs="Arial"/>
          <w:noProof/>
          <w:szCs w:val="24"/>
        </w:rPr>
        <w:t xml:space="preserve">, </w:t>
      </w:r>
      <w:r w:rsidRPr="00AC48BA">
        <w:rPr>
          <w:rFonts w:cs="Arial"/>
          <w:i/>
          <w:iCs/>
          <w:noProof/>
          <w:szCs w:val="24"/>
        </w:rPr>
        <w:t>R. 10</w:t>
      </w:r>
      <w:r w:rsidRPr="00AC48BA">
        <w:rPr>
          <w:rFonts w:cs="Arial"/>
          <w:noProof/>
          <w:szCs w:val="24"/>
        </w:rPr>
        <w:t>(nr 3, cz. 1), 394–403. http://jmf.wzr.pl/pim/2012_3_1_29.pdf</w:t>
      </w:r>
    </w:p>
    <w:p w14:paraId="62A322FA"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Grudowski, P., &amp; Szefler, J. P. (2015). Stakeholders Satisfaction Index as an Important Factor of Improving Quality Management Systems of Universities in Poland. </w:t>
      </w:r>
      <w:r w:rsidRPr="00AC48BA">
        <w:rPr>
          <w:rFonts w:cs="Arial"/>
          <w:i/>
          <w:iCs/>
          <w:noProof/>
          <w:szCs w:val="24"/>
        </w:rPr>
        <w:t>Managing in Recovering Markets, GCMRM 2015</w:t>
      </w:r>
      <w:r w:rsidRPr="00AC48BA">
        <w:rPr>
          <w:rFonts w:cs="Arial"/>
          <w:noProof/>
          <w:szCs w:val="24"/>
        </w:rPr>
        <w:t>.</w:t>
      </w:r>
    </w:p>
    <w:p w14:paraId="2781BE71"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Gummesson, E. (1998). Productivity, quality and relationship marketing in service operations. </w:t>
      </w:r>
      <w:r w:rsidRPr="00AC48BA">
        <w:rPr>
          <w:rFonts w:cs="Arial"/>
          <w:i/>
          <w:iCs/>
          <w:noProof/>
          <w:szCs w:val="24"/>
        </w:rPr>
        <w:t>International Journal of Contemporary Hospitality Management</w:t>
      </w:r>
      <w:r w:rsidRPr="00AC48BA">
        <w:rPr>
          <w:rFonts w:cs="Arial"/>
          <w:noProof/>
          <w:szCs w:val="24"/>
        </w:rPr>
        <w:t xml:space="preserve">, </w:t>
      </w:r>
      <w:r w:rsidRPr="00AC48BA">
        <w:rPr>
          <w:rFonts w:cs="Arial"/>
          <w:i/>
          <w:iCs/>
          <w:noProof/>
          <w:szCs w:val="24"/>
        </w:rPr>
        <w:t>10</w:t>
      </w:r>
      <w:r w:rsidRPr="00AC48BA">
        <w:rPr>
          <w:rFonts w:cs="Arial"/>
          <w:noProof/>
          <w:szCs w:val="24"/>
        </w:rPr>
        <w:t>(1), 4–15. https://doi.org/10.1108/09596119810199282</w:t>
      </w:r>
    </w:p>
    <w:p w14:paraId="3773C4ED"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Gupta, M., Digalwar, A., Gupta, A., &amp; Goyal, A. (2022). Integrating Theory of Constraints, Lean and Six Sigma: a framework development and its application. </w:t>
      </w:r>
      <w:r w:rsidRPr="00AC48BA">
        <w:rPr>
          <w:rFonts w:cs="Arial"/>
          <w:i/>
          <w:iCs/>
          <w:noProof/>
          <w:szCs w:val="24"/>
        </w:rPr>
        <w:t>Production Planning &amp; Control</w:t>
      </w:r>
      <w:r w:rsidRPr="00AC48BA">
        <w:rPr>
          <w:rFonts w:cs="Arial"/>
          <w:noProof/>
          <w:szCs w:val="24"/>
        </w:rPr>
        <w:t>, 1–24. https://doi.org/10.1080/09537287.2022.2071351</w:t>
      </w:r>
    </w:p>
    <w:p w14:paraId="6F5683B3"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Gupta, S., Sharma, M., &amp; Sunder M., V. (2016). Lean services: a systematic review. </w:t>
      </w:r>
      <w:r w:rsidRPr="00AC48BA">
        <w:rPr>
          <w:rFonts w:cs="Arial"/>
          <w:i/>
          <w:iCs/>
          <w:noProof/>
          <w:szCs w:val="24"/>
        </w:rPr>
        <w:t>International Journal of Productivity and Performance Management</w:t>
      </w:r>
      <w:r w:rsidRPr="00AC48BA">
        <w:rPr>
          <w:rFonts w:cs="Arial"/>
          <w:noProof/>
          <w:szCs w:val="24"/>
        </w:rPr>
        <w:t xml:space="preserve">, </w:t>
      </w:r>
      <w:r w:rsidRPr="00AC48BA">
        <w:rPr>
          <w:rFonts w:cs="Arial"/>
          <w:i/>
          <w:iCs/>
          <w:noProof/>
          <w:szCs w:val="24"/>
        </w:rPr>
        <w:t>65</w:t>
      </w:r>
      <w:r w:rsidRPr="00AC48BA">
        <w:rPr>
          <w:rFonts w:cs="Arial"/>
          <w:noProof/>
          <w:szCs w:val="24"/>
        </w:rPr>
        <w:t>(8), 1025–1056. https://doi.org/10.1108/IJPPM-02-2015-0032</w:t>
      </w:r>
    </w:p>
    <w:p w14:paraId="65074E6E"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lastRenderedPageBreak/>
        <w:t xml:space="preserve">GUS. (2005). </w:t>
      </w:r>
      <w:r w:rsidRPr="00AC48BA">
        <w:rPr>
          <w:rFonts w:cs="Arial"/>
          <w:i/>
          <w:iCs/>
          <w:noProof/>
          <w:szCs w:val="24"/>
        </w:rPr>
        <w:t>Rocznik Statystyczny 2005</w:t>
      </w:r>
      <w:r w:rsidRPr="00AC48BA">
        <w:rPr>
          <w:rFonts w:cs="Arial"/>
          <w:noProof/>
          <w:szCs w:val="24"/>
        </w:rPr>
        <w:t>.</w:t>
      </w:r>
    </w:p>
    <w:p w14:paraId="6458BB15"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GUS. (2010a). </w:t>
      </w:r>
      <w:r w:rsidRPr="00AC48BA">
        <w:rPr>
          <w:rFonts w:cs="Arial"/>
          <w:i/>
          <w:iCs/>
          <w:noProof/>
          <w:szCs w:val="24"/>
        </w:rPr>
        <w:t>Rocznik demograficzny 2010</w:t>
      </w:r>
      <w:r w:rsidRPr="00AC48BA">
        <w:rPr>
          <w:rFonts w:cs="Arial"/>
          <w:noProof/>
          <w:szCs w:val="24"/>
        </w:rPr>
        <w:t>.</w:t>
      </w:r>
    </w:p>
    <w:p w14:paraId="3B0E0EC3"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GUS. (2010b). </w:t>
      </w:r>
      <w:r w:rsidRPr="00AC48BA">
        <w:rPr>
          <w:rFonts w:cs="Arial"/>
          <w:i/>
          <w:iCs/>
          <w:noProof/>
          <w:szCs w:val="24"/>
        </w:rPr>
        <w:t>Rocznik Statystyczny 2010</w:t>
      </w:r>
      <w:r w:rsidRPr="00AC48BA">
        <w:rPr>
          <w:rFonts w:cs="Arial"/>
          <w:noProof/>
          <w:szCs w:val="24"/>
        </w:rPr>
        <w:t>.</w:t>
      </w:r>
    </w:p>
    <w:p w14:paraId="25592B87"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GUS. (2011a). </w:t>
      </w:r>
      <w:r w:rsidRPr="00AC48BA">
        <w:rPr>
          <w:rFonts w:cs="Arial"/>
          <w:i/>
          <w:iCs/>
          <w:noProof/>
          <w:szCs w:val="24"/>
        </w:rPr>
        <w:t>Rocznik demograficzny 2011</w:t>
      </w:r>
      <w:r w:rsidRPr="00AC48BA">
        <w:rPr>
          <w:rFonts w:cs="Arial"/>
          <w:noProof/>
          <w:szCs w:val="24"/>
        </w:rPr>
        <w:t>.</w:t>
      </w:r>
    </w:p>
    <w:p w14:paraId="68E7A7F7"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GUS. (2011b). </w:t>
      </w:r>
      <w:r w:rsidRPr="00AC48BA">
        <w:rPr>
          <w:rFonts w:cs="Arial"/>
          <w:i/>
          <w:iCs/>
          <w:noProof/>
          <w:szCs w:val="24"/>
        </w:rPr>
        <w:t>Szkoły wyższe i ich finanse w 2010 r.</w:t>
      </w:r>
    </w:p>
    <w:p w14:paraId="1A23AB57"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GUS. (2012a). </w:t>
      </w:r>
      <w:r w:rsidRPr="00AC48BA">
        <w:rPr>
          <w:rFonts w:cs="Arial"/>
          <w:i/>
          <w:iCs/>
          <w:noProof/>
          <w:szCs w:val="24"/>
        </w:rPr>
        <w:t>Rocznik demograficzny 2012</w:t>
      </w:r>
      <w:r w:rsidRPr="00AC48BA">
        <w:rPr>
          <w:rFonts w:cs="Arial"/>
          <w:noProof/>
          <w:szCs w:val="24"/>
        </w:rPr>
        <w:t>.</w:t>
      </w:r>
    </w:p>
    <w:p w14:paraId="6570DEB4"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GUS. (2012b). </w:t>
      </w:r>
      <w:r w:rsidRPr="00AC48BA">
        <w:rPr>
          <w:rFonts w:cs="Arial"/>
          <w:i/>
          <w:iCs/>
          <w:noProof/>
          <w:szCs w:val="24"/>
        </w:rPr>
        <w:t>Szkoły wyższe i ich finanse w 2011 r.</w:t>
      </w:r>
    </w:p>
    <w:p w14:paraId="361C7EC6"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GUS. (2013a). </w:t>
      </w:r>
      <w:r w:rsidRPr="00AC48BA">
        <w:rPr>
          <w:rFonts w:cs="Arial"/>
          <w:i/>
          <w:iCs/>
          <w:noProof/>
          <w:szCs w:val="24"/>
        </w:rPr>
        <w:t>Rocznik demograficzny 2013</w:t>
      </w:r>
      <w:r w:rsidRPr="00AC48BA">
        <w:rPr>
          <w:rFonts w:cs="Arial"/>
          <w:noProof/>
          <w:szCs w:val="24"/>
        </w:rPr>
        <w:t>.</w:t>
      </w:r>
    </w:p>
    <w:p w14:paraId="7E38548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GUS. (2013b). </w:t>
      </w:r>
      <w:r w:rsidRPr="00AC48BA">
        <w:rPr>
          <w:rFonts w:cs="Arial"/>
          <w:i/>
          <w:iCs/>
          <w:noProof/>
          <w:szCs w:val="24"/>
        </w:rPr>
        <w:t>Szkoły wyższe i ich finanse w 2012 r.</w:t>
      </w:r>
    </w:p>
    <w:p w14:paraId="520FE71B"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GUS. (2014a). </w:t>
      </w:r>
      <w:r w:rsidRPr="00AC48BA">
        <w:rPr>
          <w:rFonts w:cs="Arial"/>
          <w:i/>
          <w:iCs/>
          <w:noProof/>
          <w:szCs w:val="24"/>
        </w:rPr>
        <w:t>Rocznik demograficzny 2014</w:t>
      </w:r>
      <w:r w:rsidRPr="00AC48BA">
        <w:rPr>
          <w:rFonts w:cs="Arial"/>
          <w:noProof/>
          <w:szCs w:val="24"/>
        </w:rPr>
        <w:t>.</w:t>
      </w:r>
    </w:p>
    <w:p w14:paraId="4721E0D5"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GUS. (2014b). </w:t>
      </w:r>
      <w:r w:rsidRPr="00AC48BA">
        <w:rPr>
          <w:rFonts w:cs="Arial"/>
          <w:i/>
          <w:iCs/>
          <w:noProof/>
          <w:szCs w:val="24"/>
        </w:rPr>
        <w:t>Szkoły wyższe i ich finanse w 2013r.</w:t>
      </w:r>
    </w:p>
    <w:p w14:paraId="79BB260A"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GUS. (2015a). </w:t>
      </w:r>
      <w:r w:rsidRPr="00AC48BA">
        <w:rPr>
          <w:rFonts w:cs="Arial"/>
          <w:i/>
          <w:iCs/>
          <w:noProof/>
          <w:szCs w:val="24"/>
        </w:rPr>
        <w:t>Rocznik demograficzny 2015</w:t>
      </w:r>
      <w:r w:rsidRPr="00AC48BA">
        <w:rPr>
          <w:rFonts w:cs="Arial"/>
          <w:noProof/>
          <w:szCs w:val="24"/>
        </w:rPr>
        <w:t>.</w:t>
      </w:r>
    </w:p>
    <w:p w14:paraId="1BAF459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GUS. (2015b). </w:t>
      </w:r>
      <w:r w:rsidRPr="00AC48BA">
        <w:rPr>
          <w:rFonts w:cs="Arial"/>
          <w:i/>
          <w:iCs/>
          <w:noProof/>
          <w:szCs w:val="24"/>
        </w:rPr>
        <w:t>Szkoły wyższe i ich finanse w 2014 r.</w:t>
      </w:r>
    </w:p>
    <w:p w14:paraId="2E0DAAB7"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GUS. (2016a). </w:t>
      </w:r>
      <w:r w:rsidRPr="00AC48BA">
        <w:rPr>
          <w:rFonts w:cs="Arial"/>
          <w:i/>
          <w:iCs/>
          <w:noProof/>
          <w:szCs w:val="24"/>
        </w:rPr>
        <w:t>Rocznik demograficzny 2016</w:t>
      </w:r>
      <w:r w:rsidRPr="00AC48BA">
        <w:rPr>
          <w:rFonts w:cs="Arial"/>
          <w:noProof/>
          <w:szCs w:val="24"/>
        </w:rPr>
        <w:t>.</w:t>
      </w:r>
    </w:p>
    <w:p w14:paraId="5D5B07CB"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GUS. (2016b). </w:t>
      </w:r>
      <w:r w:rsidRPr="00AC48BA">
        <w:rPr>
          <w:rFonts w:cs="Arial"/>
          <w:i/>
          <w:iCs/>
          <w:noProof/>
          <w:szCs w:val="24"/>
        </w:rPr>
        <w:t>Szkoły wyższe i ich finanse w 2015 r.</w:t>
      </w:r>
    </w:p>
    <w:p w14:paraId="0846E45F"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GUS. (2017a). </w:t>
      </w:r>
      <w:r w:rsidRPr="00AC48BA">
        <w:rPr>
          <w:rFonts w:cs="Arial"/>
          <w:i/>
          <w:iCs/>
          <w:noProof/>
          <w:szCs w:val="24"/>
        </w:rPr>
        <w:t>Rocznik demograficzny 2017</w:t>
      </w:r>
      <w:r w:rsidRPr="00AC48BA">
        <w:rPr>
          <w:rFonts w:cs="Arial"/>
          <w:noProof/>
          <w:szCs w:val="24"/>
        </w:rPr>
        <w:t>.</w:t>
      </w:r>
    </w:p>
    <w:p w14:paraId="22B3BA06"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GUS. (2017b). </w:t>
      </w:r>
      <w:r w:rsidRPr="00AC48BA">
        <w:rPr>
          <w:rFonts w:cs="Arial"/>
          <w:i/>
          <w:iCs/>
          <w:noProof/>
          <w:szCs w:val="24"/>
        </w:rPr>
        <w:t>Szkoły wyższe i ich finanse w 2016 r.</w:t>
      </w:r>
    </w:p>
    <w:p w14:paraId="63F443C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GUS. (2018a). </w:t>
      </w:r>
      <w:r w:rsidRPr="00AC48BA">
        <w:rPr>
          <w:rFonts w:cs="Arial"/>
          <w:i/>
          <w:iCs/>
          <w:noProof/>
          <w:szCs w:val="24"/>
        </w:rPr>
        <w:t>Rocznik demograficzny 2018</w:t>
      </w:r>
      <w:r w:rsidRPr="00AC48BA">
        <w:rPr>
          <w:rFonts w:cs="Arial"/>
          <w:noProof/>
          <w:szCs w:val="24"/>
        </w:rPr>
        <w:t>.</w:t>
      </w:r>
    </w:p>
    <w:p w14:paraId="2CD93410"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GUS. (2018b). </w:t>
      </w:r>
      <w:r w:rsidRPr="00AC48BA">
        <w:rPr>
          <w:rFonts w:cs="Arial"/>
          <w:i/>
          <w:iCs/>
          <w:noProof/>
          <w:szCs w:val="24"/>
        </w:rPr>
        <w:t>Szkoły wyższe i ich finanse w 2017 r.</w:t>
      </w:r>
    </w:p>
    <w:p w14:paraId="23AF0C93"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GUS. (2019a). </w:t>
      </w:r>
      <w:r w:rsidRPr="00AC48BA">
        <w:rPr>
          <w:rFonts w:cs="Arial"/>
          <w:i/>
          <w:iCs/>
          <w:noProof/>
          <w:szCs w:val="24"/>
        </w:rPr>
        <w:t>Rocznik demograficzny 2019</w:t>
      </w:r>
      <w:r w:rsidRPr="00AC48BA">
        <w:rPr>
          <w:rFonts w:cs="Arial"/>
          <w:noProof/>
          <w:szCs w:val="24"/>
        </w:rPr>
        <w:t>.</w:t>
      </w:r>
    </w:p>
    <w:p w14:paraId="0D82372D"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GUS. (2019b). </w:t>
      </w:r>
      <w:r w:rsidRPr="00AC48BA">
        <w:rPr>
          <w:rFonts w:cs="Arial"/>
          <w:i/>
          <w:iCs/>
          <w:noProof/>
          <w:szCs w:val="24"/>
        </w:rPr>
        <w:t>Szkoły wyższe i ich finanse w 2018 r.</w:t>
      </w:r>
    </w:p>
    <w:p w14:paraId="578B6FAB"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GUS. (2020a). </w:t>
      </w:r>
      <w:r w:rsidRPr="00AC48BA">
        <w:rPr>
          <w:rFonts w:cs="Arial"/>
          <w:i/>
          <w:iCs/>
          <w:noProof/>
          <w:szCs w:val="24"/>
        </w:rPr>
        <w:t>Ludność. Stan i struktura oraz ruch naturalny w przekroju terytorialnym w 2020 r.</w:t>
      </w:r>
      <w:r w:rsidRPr="00AC48BA">
        <w:rPr>
          <w:rFonts w:cs="Arial"/>
          <w:noProof/>
          <w:szCs w:val="24"/>
        </w:rPr>
        <w:t xml:space="preserve"> </w:t>
      </w:r>
      <w:r w:rsidRPr="00AC48BA">
        <w:rPr>
          <w:rFonts w:cs="Arial"/>
          <w:i/>
          <w:iCs/>
          <w:noProof/>
          <w:szCs w:val="24"/>
        </w:rPr>
        <w:t>1</w:t>
      </w:r>
      <w:r w:rsidRPr="00AC48BA">
        <w:rPr>
          <w:rFonts w:cs="Arial"/>
          <w:noProof/>
          <w:szCs w:val="24"/>
        </w:rPr>
        <w:t>.</w:t>
      </w:r>
    </w:p>
    <w:p w14:paraId="1B47E76A"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GUS. (2020b). </w:t>
      </w:r>
      <w:r w:rsidRPr="00AC48BA">
        <w:rPr>
          <w:rFonts w:cs="Arial"/>
          <w:i/>
          <w:iCs/>
          <w:noProof/>
          <w:szCs w:val="24"/>
        </w:rPr>
        <w:t>Rocznik demograficzny 2020</w:t>
      </w:r>
      <w:r w:rsidRPr="00AC48BA">
        <w:rPr>
          <w:rFonts w:cs="Arial"/>
          <w:noProof/>
          <w:szCs w:val="24"/>
        </w:rPr>
        <w:t>.</w:t>
      </w:r>
    </w:p>
    <w:p w14:paraId="30857D63"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GUS. (2020c). </w:t>
      </w:r>
      <w:r w:rsidRPr="00AC48BA">
        <w:rPr>
          <w:rFonts w:cs="Arial"/>
          <w:i/>
          <w:iCs/>
          <w:noProof/>
          <w:szCs w:val="24"/>
        </w:rPr>
        <w:t>Szkolnictwo wyższe i jego finanse w 2019 r.</w:t>
      </w:r>
    </w:p>
    <w:p w14:paraId="0C281B6E"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GUS. (2021a). </w:t>
      </w:r>
      <w:r w:rsidRPr="00AC48BA">
        <w:rPr>
          <w:rFonts w:cs="Arial"/>
          <w:i/>
          <w:iCs/>
          <w:noProof/>
          <w:szCs w:val="24"/>
        </w:rPr>
        <w:t>Rocznik Demograficzny</w:t>
      </w:r>
      <w:r w:rsidRPr="00AC48BA">
        <w:rPr>
          <w:rFonts w:cs="Arial"/>
          <w:noProof/>
          <w:szCs w:val="24"/>
        </w:rPr>
        <w:t>.</w:t>
      </w:r>
    </w:p>
    <w:p w14:paraId="79B103FA"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GUS. (2021b). </w:t>
      </w:r>
      <w:r w:rsidRPr="00AC48BA">
        <w:rPr>
          <w:rFonts w:cs="Arial"/>
          <w:i/>
          <w:iCs/>
          <w:noProof/>
          <w:szCs w:val="24"/>
        </w:rPr>
        <w:t>Szkolnictwo wyższe i jego finanse w 2020 r.</w:t>
      </w:r>
    </w:p>
    <w:p w14:paraId="16F296CB"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GUS. (2022a). </w:t>
      </w:r>
      <w:r w:rsidRPr="00AC48BA">
        <w:rPr>
          <w:rFonts w:cs="Arial"/>
          <w:i/>
          <w:iCs/>
          <w:noProof/>
          <w:szCs w:val="24"/>
        </w:rPr>
        <w:t>Ludność według cech społecznych – wyniki wstępne NSP 2021</w:t>
      </w:r>
      <w:r w:rsidRPr="00AC48BA">
        <w:rPr>
          <w:rFonts w:cs="Arial"/>
          <w:noProof/>
          <w:szCs w:val="24"/>
        </w:rPr>
        <w:t>.</w:t>
      </w:r>
    </w:p>
    <w:p w14:paraId="738F9EB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GUS. (2022b). </w:t>
      </w:r>
      <w:r w:rsidRPr="00AC48BA">
        <w:rPr>
          <w:rFonts w:cs="Arial"/>
          <w:i/>
          <w:iCs/>
          <w:noProof/>
          <w:szCs w:val="24"/>
        </w:rPr>
        <w:t>Szkolnictwo wyższe i jego finanse w 2021 r.</w:t>
      </w:r>
    </w:p>
    <w:p w14:paraId="67C8E2CA"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Habermas, J., &amp; Blazek, J. R. (1987). The Idea of the University: Learning Processes. </w:t>
      </w:r>
      <w:r w:rsidRPr="00AC48BA">
        <w:rPr>
          <w:rFonts w:cs="Arial"/>
          <w:i/>
          <w:iCs/>
          <w:noProof/>
          <w:szCs w:val="24"/>
        </w:rPr>
        <w:t>New German Critique</w:t>
      </w:r>
      <w:r w:rsidRPr="00AC48BA">
        <w:rPr>
          <w:rFonts w:cs="Arial"/>
          <w:noProof/>
          <w:szCs w:val="24"/>
        </w:rPr>
        <w:t xml:space="preserve">, </w:t>
      </w:r>
      <w:r w:rsidRPr="00AC48BA">
        <w:rPr>
          <w:rFonts w:cs="Arial"/>
          <w:i/>
          <w:iCs/>
          <w:noProof/>
          <w:szCs w:val="24"/>
        </w:rPr>
        <w:t>41</w:t>
      </w:r>
      <w:r w:rsidRPr="00AC48BA">
        <w:rPr>
          <w:rFonts w:cs="Arial"/>
          <w:noProof/>
          <w:szCs w:val="24"/>
        </w:rPr>
        <w:t>, 3. https://doi.org/10.2307/488273</w:t>
      </w:r>
    </w:p>
    <w:p w14:paraId="20B1599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lastRenderedPageBreak/>
        <w:t xml:space="preserve">Hadid, W. (2019). Lean service, business strategy and ABC and their impact on firm performance. </w:t>
      </w:r>
      <w:r w:rsidRPr="00AC48BA">
        <w:rPr>
          <w:rFonts w:cs="Arial"/>
          <w:i/>
          <w:iCs/>
          <w:noProof/>
          <w:szCs w:val="24"/>
        </w:rPr>
        <w:t>Production Planning &amp; Control</w:t>
      </w:r>
      <w:r w:rsidRPr="00AC48BA">
        <w:rPr>
          <w:rFonts w:cs="Arial"/>
          <w:noProof/>
          <w:szCs w:val="24"/>
        </w:rPr>
        <w:t xml:space="preserve">, </w:t>
      </w:r>
      <w:r w:rsidRPr="00AC48BA">
        <w:rPr>
          <w:rFonts w:cs="Arial"/>
          <w:i/>
          <w:iCs/>
          <w:noProof/>
          <w:szCs w:val="24"/>
        </w:rPr>
        <w:t>30</w:t>
      </w:r>
      <w:r w:rsidRPr="00AC48BA">
        <w:rPr>
          <w:rFonts w:cs="Arial"/>
          <w:noProof/>
          <w:szCs w:val="24"/>
        </w:rPr>
        <w:t>(14), 1203–1217. https://doi.org/10.1080/09537287.2019.1599146</w:t>
      </w:r>
    </w:p>
    <w:p w14:paraId="4EC6D982"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Haerizadeh, M., &amp; Sunder M., V. (2019). Impacts of Lean Six Sigma on improving a higher education system: a case study. </w:t>
      </w:r>
      <w:r w:rsidRPr="00AC48BA">
        <w:rPr>
          <w:rFonts w:cs="Arial"/>
          <w:i/>
          <w:iCs/>
          <w:noProof/>
          <w:szCs w:val="24"/>
        </w:rPr>
        <w:t>International Journal of Quality &amp; Reliability Management</w:t>
      </w:r>
      <w:r w:rsidRPr="00AC48BA">
        <w:rPr>
          <w:rFonts w:cs="Arial"/>
          <w:noProof/>
          <w:szCs w:val="24"/>
        </w:rPr>
        <w:t xml:space="preserve">, </w:t>
      </w:r>
      <w:r w:rsidRPr="00AC48BA">
        <w:rPr>
          <w:rFonts w:cs="Arial"/>
          <w:i/>
          <w:iCs/>
          <w:noProof/>
          <w:szCs w:val="24"/>
        </w:rPr>
        <w:t>36</w:t>
      </w:r>
      <w:r w:rsidRPr="00AC48BA">
        <w:rPr>
          <w:rFonts w:cs="Arial"/>
          <w:noProof/>
          <w:szCs w:val="24"/>
        </w:rPr>
        <w:t>(6), 983–998. https://doi.org/10.1108/IJQRM-07-2018-0198</w:t>
      </w:r>
    </w:p>
    <w:p w14:paraId="3D934065"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Hall, H. (2013). Zastosowanie Metod NPS i CSI w Badaniach Poziomu Satysfakcji I Lojalności Studentów. </w:t>
      </w:r>
      <w:r w:rsidRPr="00AC48BA">
        <w:rPr>
          <w:rFonts w:cs="Arial"/>
          <w:i/>
          <w:iCs/>
          <w:noProof/>
          <w:szCs w:val="24"/>
        </w:rPr>
        <w:t>Modern Management Review</w:t>
      </w:r>
      <w:r w:rsidRPr="00AC48BA">
        <w:rPr>
          <w:rFonts w:cs="Arial"/>
          <w:noProof/>
          <w:szCs w:val="24"/>
        </w:rPr>
        <w:t xml:space="preserve">, </w:t>
      </w:r>
      <w:r w:rsidRPr="00AC48BA">
        <w:rPr>
          <w:rFonts w:cs="Arial"/>
          <w:i/>
          <w:iCs/>
          <w:noProof/>
          <w:szCs w:val="24"/>
        </w:rPr>
        <w:t>XVIII</w:t>
      </w:r>
      <w:r w:rsidRPr="00AC48BA">
        <w:rPr>
          <w:rFonts w:cs="Arial"/>
          <w:noProof/>
          <w:szCs w:val="24"/>
        </w:rPr>
        <w:t>, 51–61. https://doi.org/10.7862/rz.2013.mmr.5</w:t>
      </w:r>
    </w:p>
    <w:p w14:paraId="551A394F"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Hillerbrand, R., &amp; Werker, C. (2019). Values in University–Industry Collaborations: The Case of Academics Working at Universities of Technology. </w:t>
      </w:r>
      <w:r w:rsidRPr="00AC48BA">
        <w:rPr>
          <w:rFonts w:cs="Arial"/>
          <w:i/>
          <w:iCs/>
          <w:noProof/>
          <w:szCs w:val="24"/>
        </w:rPr>
        <w:t>Science and Engineering Ethics</w:t>
      </w:r>
      <w:r w:rsidRPr="00AC48BA">
        <w:rPr>
          <w:rFonts w:cs="Arial"/>
          <w:noProof/>
          <w:szCs w:val="24"/>
        </w:rPr>
        <w:t xml:space="preserve">, </w:t>
      </w:r>
      <w:r w:rsidRPr="00AC48BA">
        <w:rPr>
          <w:rFonts w:cs="Arial"/>
          <w:i/>
          <w:iCs/>
          <w:noProof/>
          <w:szCs w:val="24"/>
        </w:rPr>
        <w:t>25</w:t>
      </w:r>
      <w:r w:rsidRPr="00AC48BA">
        <w:rPr>
          <w:rFonts w:cs="Arial"/>
          <w:noProof/>
          <w:szCs w:val="24"/>
        </w:rPr>
        <w:t>(6), 1633–1656. https://doi.org/10.1007/s11948-019-00144-w</w:t>
      </w:r>
    </w:p>
    <w:p w14:paraId="6A1564A3"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Holland, M. M., &amp; Ford, K. S. (2021). Legitimating Prestige through Diversity: How Higher Education Institutions Represent Ethno-Racial Diversity across Levels of Selectivity. </w:t>
      </w:r>
      <w:r w:rsidRPr="00AC48BA">
        <w:rPr>
          <w:rFonts w:cs="Arial"/>
          <w:i/>
          <w:iCs/>
          <w:noProof/>
          <w:szCs w:val="24"/>
        </w:rPr>
        <w:t>The Journal of Higher Education</w:t>
      </w:r>
      <w:r w:rsidRPr="00AC48BA">
        <w:rPr>
          <w:rFonts w:cs="Arial"/>
          <w:noProof/>
          <w:szCs w:val="24"/>
        </w:rPr>
        <w:t xml:space="preserve">, </w:t>
      </w:r>
      <w:r w:rsidRPr="00AC48BA">
        <w:rPr>
          <w:rFonts w:cs="Arial"/>
          <w:i/>
          <w:iCs/>
          <w:noProof/>
          <w:szCs w:val="24"/>
        </w:rPr>
        <w:t>92</w:t>
      </w:r>
      <w:r w:rsidRPr="00AC48BA">
        <w:rPr>
          <w:rFonts w:cs="Arial"/>
          <w:noProof/>
          <w:szCs w:val="24"/>
        </w:rPr>
        <w:t>(1), 1–30. https://doi.org/10.1080/00221546.2020.1740532</w:t>
      </w:r>
    </w:p>
    <w:p w14:paraId="51C2B25B"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Holweg, M. (2007). The genealogy of lean production. </w:t>
      </w:r>
      <w:r w:rsidRPr="00AC48BA">
        <w:rPr>
          <w:rFonts w:cs="Arial"/>
          <w:i/>
          <w:iCs/>
          <w:noProof/>
          <w:szCs w:val="24"/>
        </w:rPr>
        <w:t>Journal of Operations Management</w:t>
      </w:r>
      <w:r w:rsidRPr="00AC48BA">
        <w:rPr>
          <w:rFonts w:cs="Arial"/>
          <w:noProof/>
          <w:szCs w:val="24"/>
        </w:rPr>
        <w:t xml:space="preserve">, </w:t>
      </w:r>
      <w:r w:rsidRPr="00AC48BA">
        <w:rPr>
          <w:rFonts w:cs="Arial"/>
          <w:i/>
          <w:iCs/>
          <w:noProof/>
          <w:szCs w:val="24"/>
        </w:rPr>
        <w:t>25</w:t>
      </w:r>
      <w:r w:rsidRPr="00AC48BA">
        <w:rPr>
          <w:rFonts w:cs="Arial"/>
          <w:noProof/>
          <w:szCs w:val="24"/>
        </w:rPr>
        <w:t>(2), 420–437. https://doi.org/10.1016/j.jom.2006.04.001</w:t>
      </w:r>
    </w:p>
    <w:p w14:paraId="3541318A"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Hoonakker, P., &amp; Carayon, P. (2009). Questionnaire Survey Nonresponse: A Comparison of Postal Mail and Internet Surveys. </w:t>
      </w:r>
      <w:r w:rsidRPr="00AC48BA">
        <w:rPr>
          <w:rFonts w:cs="Arial"/>
          <w:i/>
          <w:iCs/>
          <w:noProof/>
          <w:szCs w:val="24"/>
        </w:rPr>
        <w:t>International Journal of Human-Computer Interaction</w:t>
      </w:r>
      <w:r w:rsidRPr="00AC48BA">
        <w:rPr>
          <w:rFonts w:cs="Arial"/>
          <w:noProof/>
          <w:szCs w:val="24"/>
        </w:rPr>
        <w:t xml:space="preserve">, </w:t>
      </w:r>
      <w:r w:rsidRPr="00AC48BA">
        <w:rPr>
          <w:rFonts w:cs="Arial"/>
          <w:i/>
          <w:iCs/>
          <w:noProof/>
          <w:szCs w:val="24"/>
        </w:rPr>
        <w:t>25</w:t>
      </w:r>
      <w:r w:rsidRPr="00AC48BA">
        <w:rPr>
          <w:rFonts w:cs="Arial"/>
          <w:noProof/>
          <w:szCs w:val="24"/>
        </w:rPr>
        <w:t>(5), 348–373. https://doi.org/10.1080/10447310902864951</w:t>
      </w:r>
    </w:p>
    <w:p w14:paraId="211644DD"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Huang, Y., Li, X., Wilck, J., &amp; Berg, T. (2012). Cost reduction in healthcare via Lean Six Sigma. </w:t>
      </w:r>
      <w:r w:rsidRPr="00AC48BA">
        <w:rPr>
          <w:rFonts w:cs="Arial"/>
          <w:i/>
          <w:iCs/>
          <w:noProof/>
          <w:szCs w:val="24"/>
        </w:rPr>
        <w:t>62nd IIE Annual Conference and Expo 2012</w:t>
      </w:r>
      <w:r w:rsidRPr="00AC48BA">
        <w:rPr>
          <w:rFonts w:cs="Arial"/>
          <w:noProof/>
          <w:szCs w:val="24"/>
        </w:rPr>
        <w:t>, 1263–1270.</w:t>
      </w:r>
    </w:p>
    <w:p w14:paraId="6E5CA1EE"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AC48BA">
        <w:rPr>
          <w:rFonts w:cs="Arial"/>
          <w:i/>
          <w:iCs/>
          <w:noProof/>
          <w:szCs w:val="24"/>
        </w:rPr>
        <w:t>Total Quality Management &amp; Business Excellence</w:t>
      </w:r>
      <w:r w:rsidRPr="00AC48BA">
        <w:rPr>
          <w:rFonts w:cs="Arial"/>
          <w:noProof/>
          <w:szCs w:val="24"/>
        </w:rPr>
        <w:t xml:space="preserve">, </w:t>
      </w:r>
      <w:r w:rsidRPr="00AC48BA">
        <w:rPr>
          <w:rFonts w:cs="Arial"/>
          <w:i/>
          <w:iCs/>
          <w:noProof/>
          <w:szCs w:val="24"/>
        </w:rPr>
        <w:t>33</w:t>
      </w:r>
      <w:r w:rsidRPr="00AC48BA">
        <w:rPr>
          <w:rFonts w:cs="Arial"/>
          <w:noProof/>
          <w:szCs w:val="24"/>
        </w:rPr>
        <w:t>(15–16), 1913–1931. https://doi.org/10.1080/14783363.2021.2014313</w:t>
      </w:r>
    </w:p>
    <w:p w14:paraId="72BD2AE2"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Hussinki, H., Kianto, A., Vanhala, M., &amp; Ritala, P. (2019). Happy Employees Make Happy Customers: The Role of Intellectual Capital in Supporting Sustainable Value Creation in Organizations. W </w:t>
      </w:r>
      <w:r w:rsidRPr="00AC48BA">
        <w:rPr>
          <w:rFonts w:cs="Arial"/>
          <w:i/>
          <w:iCs/>
          <w:noProof/>
          <w:szCs w:val="24"/>
        </w:rPr>
        <w:t>Intellectual Capital Management as a Driver of Sustainability</w:t>
      </w:r>
      <w:r w:rsidRPr="00AC48BA">
        <w:rPr>
          <w:rFonts w:cs="Arial"/>
          <w:noProof/>
          <w:szCs w:val="24"/>
        </w:rPr>
        <w:t xml:space="preserve"> (ss. 101–117). Springer International Publishing. https://doi.org/10.1007/978-3-319-79051-0_6</w:t>
      </w:r>
    </w:p>
    <w:p w14:paraId="5E231104"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Iacobucci, D., Ostrom, A., &amp; Grayson, K. (1995). Distinguishing Service Quality and Customer Satisfaction: The Voice of the Consumer. </w:t>
      </w:r>
      <w:r w:rsidRPr="00AC48BA">
        <w:rPr>
          <w:rFonts w:cs="Arial"/>
          <w:i/>
          <w:iCs/>
          <w:noProof/>
          <w:szCs w:val="24"/>
        </w:rPr>
        <w:t>Journal of Consumer Psychology</w:t>
      </w:r>
      <w:r w:rsidRPr="00AC48BA">
        <w:rPr>
          <w:rFonts w:cs="Arial"/>
          <w:noProof/>
          <w:szCs w:val="24"/>
        </w:rPr>
        <w:t xml:space="preserve">, </w:t>
      </w:r>
      <w:r w:rsidRPr="00AC48BA">
        <w:rPr>
          <w:rFonts w:cs="Arial"/>
          <w:i/>
          <w:iCs/>
          <w:noProof/>
          <w:szCs w:val="24"/>
        </w:rPr>
        <w:t>4</w:t>
      </w:r>
      <w:r w:rsidRPr="00AC48BA">
        <w:rPr>
          <w:rFonts w:cs="Arial"/>
          <w:noProof/>
          <w:szCs w:val="24"/>
        </w:rPr>
        <w:t>(3), 277–303. https://doi.org/10.1207/s15327663jcp0403_04</w:t>
      </w:r>
    </w:p>
    <w:p w14:paraId="0250BC7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Jain, S. K., &amp; Gupta, G. (2004). Measuring Service Quality: Servqual vs. Servperf Scales. </w:t>
      </w:r>
      <w:r w:rsidRPr="00AC48BA">
        <w:rPr>
          <w:rFonts w:cs="Arial"/>
          <w:i/>
          <w:iCs/>
          <w:noProof/>
          <w:szCs w:val="24"/>
        </w:rPr>
        <w:t>Vikalpa: The Journal for Decision Makers</w:t>
      </w:r>
      <w:r w:rsidRPr="00AC48BA">
        <w:rPr>
          <w:rFonts w:cs="Arial"/>
          <w:noProof/>
          <w:szCs w:val="24"/>
        </w:rPr>
        <w:t xml:space="preserve">, </w:t>
      </w:r>
      <w:r w:rsidRPr="00AC48BA">
        <w:rPr>
          <w:rFonts w:cs="Arial"/>
          <w:i/>
          <w:iCs/>
          <w:noProof/>
          <w:szCs w:val="24"/>
        </w:rPr>
        <w:t>29</w:t>
      </w:r>
      <w:r w:rsidRPr="00AC48BA">
        <w:rPr>
          <w:rFonts w:cs="Arial"/>
          <w:noProof/>
          <w:szCs w:val="24"/>
        </w:rPr>
        <w:t>(2), 25–38. https://doi.org/10.1177/0256090920040203</w:t>
      </w:r>
    </w:p>
    <w:p w14:paraId="6E5AFE4A"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Jastrzębska, E. (2016). Angażowanie interesariuszy jako istota społecznej odpowiedzialności według ISO 26000. W </w:t>
      </w:r>
      <w:r w:rsidRPr="00AC48BA">
        <w:rPr>
          <w:rFonts w:cs="Arial"/>
          <w:i/>
          <w:iCs/>
          <w:noProof/>
          <w:szCs w:val="24"/>
        </w:rPr>
        <w:t xml:space="preserve">Reklama i PR z perspektywy współczesnych problemów komunikacji </w:t>
      </w:r>
      <w:r w:rsidRPr="00AC48BA">
        <w:rPr>
          <w:rFonts w:cs="Arial"/>
          <w:i/>
          <w:iCs/>
          <w:noProof/>
          <w:szCs w:val="24"/>
        </w:rPr>
        <w:lastRenderedPageBreak/>
        <w:t>marketingowej (Red.) A. Wiśniewska, A. Kozłowska</w:t>
      </w:r>
      <w:r w:rsidRPr="00AC48BA">
        <w:rPr>
          <w:rFonts w:cs="Arial"/>
          <w:noProof/>
          <w:szCs w:val="24"/>
        </w:rPr>
        <w:t xml:space="preserve"> (ss. 71–91). Wyższa Szkoła Promocji, Mediów i Show Businessu.</w:t>
      </w:r>
    </w:p>
    <w:p w14:paraId="33DA4DA7"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Jonas, A. (2009). </w:t>
      </w:r>
      <w:r w:rsidRPr="00AC48BA">
        <w:rPr>
          <w:rFonts w:cs="Arial"/>
          <w:i/>
          <w:iCs/>
          <w:noProof/>
          <w:szCs w:val="24"/>
        </w:rPr>
        <w:t>Tworzenie relacji z klientem w firmach usługowych a jakość usług</w:t>
      </w:r>
      <w:r w:rsidRPr="00AC48BA">
        <w:rPr>
          <w:rFonts w:cs="Arial"/>
          <w:noProof/>
          <w:szCs w:val="24"/>
        </w:rPr>
        <w:t xml:space="preserve">. </w:t>
      </w:r>
      <w:r w:rsidRPr="00AC48BA">
        <w:rPr>
          <w:rFonts w:cs="Arial"/>
          <w:i/>
          <w:iCs/>
          <w:noProof/>
          <w:szCs w:val="24"/>
        </w:rPr>
        <w:t>823</w:t>
      </w:r>
      <w:r w:rsidRPr="00AC48BA">
        <w:rPr>
          <w:rFonts w:cs="Arial"/>
          <w:noProof/>
          <w:szCs w:val="24"/>
        </w:rPr>
        <w:t>.</w:t>
      </w:r>
    </w:p>
    <w:p w14:paraId="58E1D84F"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Jongbloed, B., Enders, J., &amp; Salerno, C. (2008). Higher education and its communities: Interconnections, interdependencies and a research agenda. </w:t>
      </w:r>
      <w:r w:rsidRPr="00AC48BA">
        <w:rPr>
          <w:rFonts w:cs="Arial"/>
          <w:i/>
          <w:iCs/>
          <w:noProof/>
          <w:szCs w:val="24"/>
        </w:rPr>
        <w:t>Higher Education</w:t>
      </w:r>
      <w:r w:rsidRPr="00AC48BA">
        <w:rPr>
          <w:rFonts w:cs="Arial"/>
          <w:noProof/>
          <w:szCs w:val="24"/>
        </w:rPr>
        <w:t xml:space="preserve">, </w:t>
      </w:r>
      <w:r w:rsidRPr="00AC48BA">
        <w:rPr>
          <w:rFonts w:cs="Arial"/>
          <w:i/>
          <w:iCs/>
          <w:noProof/>
          <w:szCs w:val="24"/>
        </w:rPr>
        <w:t>56</w:t>
      </w:r>
      <w:r w:rsidRPr="00AC48BA">
        <w:rPr>
          <w:rFonts w:cs="Arial"/>
          <w:noProof/>
          <w:szCs w:val="24"/>
        </w:rPr>
        <w:t>(3), 303–324. https://doi.org/10.1007/s10734-008-9128-2</w:t>
      </w:r>
    </w:p>
    <w:p w14:paraId="6B3423F7"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Jyoti, J., Kour, S., &amp; Sharma, J. (2017). Impact of total quality services on financial performance: role of service profit chain. </w:t>
      </w:r>
      <w:r w:rsidRPr="00AC48BA">
        <w:rPr>
          <w:rFonts w:cs="Arial"/>
          <w:i/>
          <w:iCs/>
          <w:noProof/>
          <w:szCs w:val="24"/>
        </w:rPr>
        <w:t>Total Quality Management &amp; Business Excellence</w:t>
      </w:r>
      <w:r w:rsidRPr="00AC48BA">
        <w:rPr>
          <w:rFonts w:cs="Arial"/>
          <w:noProof/>
          <w:szCs w:val="24"/>
        </w:rPr>
        <w:t xml:space="preserve">, </w:t>
      </w:r>
      <w:r w:rsidRPr="00AC48BA">
        <w:rPr>
          <w:rFonts w:cs="Arial"/>
          <w:i/>
          <w:iCs/>
          <w:noProof/>
          <w:szCs w:val="24"/>
        </w:rPr>
        <w:t>28</w:t>
      </w:r>
      <w:r w:rsidRPr="00AC48BA">
        <w:rPr>
          <w:rFonts w:cs="Arial"/>
          <w:noProof/>
          <w:szCs w:val="24"/>
        </w:rPr>
        <w:t>(7–8), 897–929. https://doi.org/10.1080/14783363.2016.1274649</w:t>
      </w:r>
    </w:p>
    <w:p w14:paraId="4A54AFB1"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Kalinowski, J. (2017). </w:t>
      </w:r>
      <w:r w:rsidRPr="00AC48BA">
        <w:rPr>
          <w:rFonts w:cs="Arial"/>
          <w:i/>
          <w:iCs/>
          <w:noProof/>
          <w:szCs w:val="24"/>
        </w:rPr>
        <w:t>​Finansowanie uczelni na nowych zasadach - komentarz: dr Jacek Kalinowski​</w:t>
      </w:r>
      <w:r w:rsidRPr="00AC48BA">
        <w:rPr>
          <w:rFonts w:cs="Arial"/>
          <w:noProof/>
          <w:szCs w:val="24"/>
        </w:rPr>
        <w:t>. https://opinieouczelniach.pl/artykul/finansowanie-uczelni-na-nowych-zasadach-komentarz-dr-jacek-kalinowski/</w:t>
      </w:r>
    </w:p>
    <w:p w14:paraId="2DE507F9"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Kang, H., &amp; Ahn, J.-W. (2021). Model Setting and Interpretation of Results in Research Using Structural Equation Modeling: A Checklist with Guiding Questions for Reporting. </w:t>
      </w:r>
      <w:r w:rsidRPr="00AC48BA">
        <w:rPr>
          <w:rFonts w:cs="Arial"/>
          <w:i/>
          <w:iCs/>
          <w:noProof/>
          <w:szCs w:val="24"/>
        </w:rPr>
        <w:t>Asian Nursing Research</w:t>
      </w:r>
      <w:r w:rsidRPr="00AC48BA">
        <w:rPr>
          <w:rFonts w:cs="Arial"/>
          <w:noProof/>
          <w:szCs w:val="24"/>
        </w:rPr>
        <w:t xml:space="preserve">, </w:t>
      </w:r>
      <w:r w:rsidRPr="00AC48BA">
        <w:rPr>
          <w:rFonts w:cs="Arial"/>
          <w:i/>
          <w:iCs/>
          <w:noProof/>
          <w:szCs w:val="24"/>
        </w:rPr>
        <w:t>15</w:t>
      </w:r>
      <w:r w:rsidRPr="00AC48BA">
        <w:rPr>
          <w:rFonts w:cs="Arial"/>
          <w:noProof/>
          <w:szCs w:val="24"/>
        </w:rPr>
        <w:t>(3), 157–162. https://doi.org/10.1016/j.anr.2021.06.001</w:t>
      </w:r>
    </w:p>
    <w:p w14:paraId="466F99CC"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Kanji, G. K., &amp; Tambi, M. A. B. A. (1999). Total quality management in UK higher education institutions. </w:t>
      </w:r>
      <w:r w:rsidRPr="00AC48BA">
        <w:rPr>
          <w:rFonts w:cs="Arial"/>
          <w:i/>
          <w:iCs/>
          <w:noProof/>
          <w:szCs w:val="24"/>
        </w:rPr>
        <w:t>Total Quality Management</w:t>
      </w:r>
      <w:r w:rsidRPr="00AC48BA">
        <w:rPr>
          <w:rFonts w:cs="Arial"/>
          <w:noProof/>
          <w:szCs w:val="24"/>
        </w:rPr>
        <w:t xml:space="preserve">, </w:t>
      </w:r>
      <w:r w:rsidRPr="00AC48BA">
        <w:rPr>
          <w:rFonts w:cs="Arial"/>
          <w:i/>
          <w:iCs/>
          <w:noProof/>
          <w:szCs w:val="24"/>
        </w:rPr>
        <w:t>10</w:t>
      </w:r>
      <w:r w:rsidRPr="00AC48BA">
        <w:rPr>
          <w:rFonts w:cs="Arial"/>
          <w:noProof/>
          <w:szCs w:val="24"/>
        </w:rPr>
        <w:t>(1), 129–153. https://doi.org/10.1080/0954412998126</w:t>
      </w:r>
    </w:p>
    <w:p w14:paraId="426C05BE"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Kaplan, R. S., &amp; Norton, D. P. (1992). The balanced scorecard--measures that drive performance. </w:t>
      </w:r>
      <w:r w:rsidRPr="00AC48BA">
        <w:rPr>
          <w:rFonts w:cs="Arial"/>
          <w:i/>
          <w:iCs/>
          <w:noProof/>
          <w:szCs w:val="24"/>
        </w:rPr>
        <w:t>Harvard business review</w:t>
      </w:r>
      <w:r w:rsidRPr="00AC48BA">
        <w:rPr>
          <w:rFonts w:cs="Arial"/>
          <w:noProof/>
          <w:szCs w:val="24"/>
        </w:rPr>
        <w:t xml:space="preserve">, </w:t>
      </w:r>
      <w:r w:rsidRPr="00AC48BA">
        <w:rPr>
          <w:rFonts w:cs="Arial"/>
          <w:i/>
          <w:iCs/>
          <w:noProof/>
          <w:szCs w:val="24"/>
        </w:rPr>
        <w:t>70</w:t>
      </w:r>
      <w:r w:rsidRPr="00AC48BA">
        <w:rPr>
          <w:rFonts w:cs="Arial"/>
          <w:noProof/>
          <w:szCs w:val="24"/>
        </w:rPr>
        <w:t>(1), 71–79.</w:t>
      </w:r>
    </w:p>
    <w:p w14:paraId="452533AC"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Kapusta, M. (2019). </w:t>
      </w:r>
      <w:r w:rsidRPr="00AC48BA">
        <w:rPr>
          <w:rFonts w:cs="Arial"/>
          <w:i/>
          <w:iCs/>
          <w:noProof/>
          <w:szCs w:val="24"/>
        </w:rPr>
        <w:t>Interesariusze – osoby, o których musisz pamiętać w projekcie</w:t>
      </w:r>
      <w:r w:rsidRPr="00AC48BA">
        <w:rPr>
          <w:rFonts w:cs="Arial"/>
          <w:noProof/>
          <w:szCs w:val="24"/>
        </w:rPr>
        <w:t>. https://leadership-center.pl/blog/interesariusze-osoby-o-ktorych-musisz-pamietac-w-projekcie/</w:t>
      </w:r>
    </w:p>
    <w:p w14:paraId="3F3C2BAB"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Karwacka, M. (2011). </w:t>
      </w:r>
      <w:r w:rsidRPr="00AC48BA">
        <w:rPr>
          <w:rFonts w:cs="Arial"/>
          <w:i/>
          <w:iCs/>
          <w:noProof/>
          <w:szCs w:val="24"/>
        </w:rPr>
        <w:t>Interesariusze</w:t>
      </w:r>
      <w:r w:rsidRPr="00AC48BA">
        <w:rPr>
          <w:rFonts w:cs="Arial"/>
          <w:noProof/>
          <w:szCs w:val="24"/>
        </w:rPr>
        <w:t>.</w:t>
      </w:r>
    </w:p>
    <w:p w14:paraId="02642554"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Keremidchiev, S. (2021). Theoretical foundations of stakeholder theory. </w:t>
      </w:r>
      <w:r w:rsidRPr="00AC48BA">
        <w:rPr>
          <w:rFonts w:cs="Arial"/>
          <w:i/>
          <w:iCs/>
          <w:noProof/>
          <w:szCs w:val="24"/>
        </w:rPr>
        <w:t>Ikonomicheski Izsledvania</w:t>
      </w:r>
      <w:r w:rsidRPr="00AC48BA">
        <w:rPr>
          <w:rFonts w:cs="Arial"/>
          <w:noProof/>
          <w:szCs w:val="24"/>
        </w:rPr>
        <w:t xml:space="preserve">, </w:t>
      </w:r>
      <w:r w:rsidRPr="00AC48BA">
        <w:rPr>
          <w:rFonts w:cs="Arial"/>
          <w:i/>
          <w:iCs/>
          <w:noProof/>
          <w:szCs w:val="24"/>
        </w:rPr>
        <w:t>30</w:t>
      </w:r>
      <w:r w:rsidRPr="00AC48BA">
        <w:rPr>
          <w:rFonts w:cs="Arial"/>
          <w:noProof/>
          <w:szCs w:val="24"/>
        </w:rPr>
        <w:t>(1), 70–88.</w:t>
      </w:r>
    </w:p>
    <w:p w14:paraId="56F8B1B3"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Kezar, A., &amp; Eckel, P. D. (2002). The Effect of Institutional Culture on Change Strategies in Higher Education. </w:t>
      </w:r>
      <w:r w:rsidRPr="00AC48BA">
        <w:rPr>
          <w:rFonts w:cs="Arial"/>
          <w:i/>
          <w:iCs/>
          <w:noProof/>
          <w:szCs w:val="24"/>
        </w:rPr>
        <w:t>The Journal of Higher Education</w:t>
      </w:r>
      <w:r w:rsidRPr="00AC48BA">
        <w:rPr>
          <w:rFonts w:cs="Arial"/>
          <w:noProof/>
          <w:szCs w:val="24"/>
        </w:rPr>
        <w:t xml:space="preserve">, </w:t>
      </w:r>
      <w:r w:rsidRPr="00AC48BA">
        <w:rPr>
          <w:rFonts w:cs="Arial"/>
          <w:i/>
          <w:iCs/>
          <w:noProof/>
          <w:szCs w:val="24"/>
        </w:rPr>
        <w:t>73</w:t>
      </w:r>
      <w:r w:rsidRPr="00AC48BA">
        <w:rPr>
          <w:rFonts w:cs="Arial"/>
          <w:noProof/>
          <w:szCs w:val="24"/>
        </w:rPr>
        <w:t>(4), 435–460. https://doi.org/10.1080/00221546.2002.11777159</w:t>
      </w:r>
    </w:p>
    <w:p w14:paraId="1DC603FD"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Khazanchi, S., Lewis, M. W., &amp; Boyer, K. K. (2007). Innovation-supportive culture: The impact of organizational values on process innovation. </w:t>
      </w:r>
      <w:r w:rsidRPr="00AC48BA">
        <w:rPr>
          <w:rFonts w:cs="Arial"/>
          <w:i/>
          <w:iCs/>
          <w:noProof/>
          <w:szCs w:val="24"/>
        </w:rPr>
        <w:t>Journal of Operations Management</w:t>
      </w:r>
      <w:r w:rsidRPr="00AC48BA">
        <w:rPr>
          <w:rFonts w:cs="Arial"/>
          <w:noProof/>
          <w:szCs w:val="24"/>
        </w:rPr>
        <w:t xml:space="preserve">, </w:t>
      </w:r>
      <w:r w:rsidRPr="00AC48BA">
        <w:rPr>
          <w:rFonts w:cs="Arial"/>
          <w:i/>
          <w:iCs/>
          <w:noProof/>
          <w:szCs w:val="24"/>
        </w:rPr>
        <w:t>25</w:t>
      </w:r>
      <w:r w:rsidRPr="00AC48BA">
        <w:rPr>
          <w:rFonts w:cs="Arial"/>
          <w:noProof/>
          <w:szCs w:val="24"/>
        </w:rPr>
        <w:t>(4), 871–884. https://doi.org/10.1016/j.jom.2006.08.003</w:t>
      </w:r>
    </w:p>
    <w:p w14:paraId="5093B0DD"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Khodayari, F., &amp; Khodayari, B. (2011). Service Quality in Higher Education (Case study: Measuring service quality of Islamic Azad University, Firoozkooh branch). </w:t>
      </w:r>
      <w:r w:rsidRPr="00AC48BA">
        <w:rPr>
          <w:rFonts w:cs="Arial"/>
          <w:i/>
          <w:iCs/>
          <w:noProof/>
          <w:szCs w:val="24"/>
        </w:rPr>
        <w:t>Interdisciplinary Journal of Research in Business</w:t>
      </w:r>
      <w:r w:rsidRPr="00AC48BA">
        <w:rPr>
          <w:rFonts w:cs="Arial"/>
          <w:noProof/>
          <w:szCs w:val="24"/>
        </w:rPr>
        <w:t xml:space="preserve">, </w:t>
      </w:r>
      <w:r w:rsidRPr="00AC48BA">
        <w:rPr>
          <w:rFonts w:cs="Arial"/>
          <w:i/>
          <w:iCs/>
          <w:noProof/>
          <w:szCs w:val="24"/>
        </w:rPr>
        <w:t>1</w:t>
      </w:r>
      <w:r w:rsidRPr="00AC48BA">
        <w:rPr>
          <w:rFonts w:cs="Arial"/>
          <w:noProof/>
          <w:szCs w:val="24"/>
        </w:rPr>
        <w:t>(9), 38–46.</w:t>
      </w:r>
    </w:p>
    <w:p w14:paraId="4CF4F1B7"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Khoo, S., Ha, H., &amp; McGregor, S. L. T. T. (2017). Service quality and student/customer satisfaction in the private tertiary education sector in Singapore. </w:t>
      </w:r>
      <w:r w:rsidRPr="00AC48BA">
        <w:rPr>
          <w:rFonts w:cs="Arial"/>
          <w:i/>
          <w:iCs/>
          <w:noProof/>
          <w:szCs w:val="24"/>
        </w:rPr>
        <w:t>International Journal of Educational Management</w:t>
      </w:r>
      <w:r w:rsidRPr="00AC48BA">
        <w:rPr>
          <w:rFonts w:cs="Arial"/>
          <w:noProof/>
          <w:szCs w:val="24"/>
        </w:rPr>
        <w:t xml:space="preserve">, </w:t>
      </w:r>
      <w:r w:rsidRPr="00AC48BA">
        <w:rPr>
          <w:rFonts w:cs="Arial"/>
          <w:i/>
          <w:iCs/>
          <w:noProof/>
          <w:szCs w:val="24"/>
        </w:rPr>
        <w:t>31</w:t>
      </w:r>
      <w:r w:rsidRPr="00AC48BA">
        <w:rPr>
          <w:rFonts w:cs="Arial"/>
          <w:noProof/>
          <w:szCs w:val="24"/>
        </w:rPr>
        <w:t>(4), 430–444. https://doi.org/10.1108/IJEM-09-2015-0121</w:t>
      </w:r>
    </w:p>
    <w:p w14:paraId="6BE9D4BE"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lastRenderedPageBreak/>
        <w:t xml:space="preserve">Kieraciński, P. (2020). Habilitacja fakultatywna? </w:t>
      </w:r>
      <w:r w:rsidRPr="00AC48BA">
        <w:rPr>
          <w:rFonts w:cs="Arial"/>
          <w:i/>
          <w:iCs/>
          <w:noProof/>
          <w:szCs w:val="24"/>
        </w:rPr>
        <w:t>Forum Akademickie</w:t>
      </w:r>
      <w:r w:rsidRPr="00AC48BA">
        <w:rPr>
          <w:rFonts w:cs="Arial"/>
          <w:noProof/>
          <w:szCs w:val="24"/>
        </w:rPr>
        <w:t xml:space="preserve">, </w:t>
      </w:r>
      <w:r w:rsidRPr="00AC48BA">
        <w:rPr>
          <w:rFonts w:cs="Arial"/>
          <w:i/>
          <w:iCs/>
          <w:noProof/>
          <w:szCs w:val="24"/>
        </w:rPr>
        <w:t>4</w:t>
      </w:r>
      <w:r w:rsidRPr="00AC48BA">
        <w:rPr>
          <w:rFonts w:cs="Arial"/>
          <w:noProof/>
          <w:szCs w:val="24"/>
        </w:rPr>
        <w:t>. https://miesiecznik.forumakademickie.pl/czasopisma/fa-04-2020/habilitacja-fakultatywna</w:t>
      </w:r>
    </w:p>
    <w:p w14:paraId="04936002"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Kim, T. (2009). Shifting patterns of transnational academic mobility: A comparative and historical approach. </w:t>
      </w:r>
      <w:r w:rsidRPr="00AC48BA">
        <w:rPr>
          <w:rFonts w:cs="Arial"/>
          <w:i/>
          <w:iCs/>
          <w:noProof/>
          <w:szCs w:val="24"/>
        </w:rPr>
        <w:t>Comparative Education</w:t>
      </w:r>
      <w:r w:rsidRPr="00AC48BA">
        <w:rPr>
          <w:rFonts w:cs="Arial"/>
          <w:noProof/>
          <w:szCs w:val="24"/>
        </w:rPr>
        <w:t xml:space="preserve">, </w:t>
      </w:r>
      <w:r w:rsidRPr="00AC48BA">
        <w:rPr>
          <w:rFonts w:cs="Arial"/>
          <w:i/>
          <w:iCs/>
          <w:noProof/>
          <w:szCs w:val="24"/>
        </w:rPr>
        <w:t>45</w:t>
      </w:r>
      <w:r w:rsidRPr="00AC48BA">
        <w:rPr>
          <w:rFonts w:cs="Arial"/>
          <w:noProof/>
          <w:szCs w:val="24"/>
        </w:rPr>
        <w:t>(3), 387–403. https://doi.org/10.1080/03050060903184957</w:t>
      </w:r>
    </w:p>
    <w:p w14:paraId="24D6DE42"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Koch, J. V. (2003). TQM: why is its impact in higher education so small? </w:t>
      </w:r>
      <w:r w:rsidRPr="00AC48BA">
        <w:rPr>
          <w:rFonts w:cs="Arial"/>
          <w:i/>
          <w:iCs/>
          <w:noProof/>
          <w:szCs w:val="24"/>
        </w:rPr>
        <w:t>The TQM Magazine</w:t>
      </w:r>
      <w:r w:rsidRPr="00AC48BA">
        <w:rPr>
          <w:rFonts w:cs="Arial"/>
          <w:noProof/>
          <w:szCs w:val="24"/>
        </w:rPr>
        <w:t xml:space="preserve">, </w:t>
      </w:r>
      <w:r w:rsidRPr="00AC48BA">
        <w:rPr>
          <w:rFonts w:cs="Arial"/>
          <w:i/>
          <w:iCs/>
          <w:noProof/>
          <w:szCs w:val="24"/>
        </w:rPr>
        <w:t>15</w:t>
      </w:r>
      <w:r w:rsidRPr="00AC48BA">
        <w:rPr>
          <w:rFonts w:cs="Arial"/>
          <w:noProof/>
          <w:szCs w:val="24"/>
        </w:rPr>
        <w:t>(5), 325–333. https://doi.org/10.1108/09544780310487721</w:t>
      </w:r>
    </w:p>
    <w:p w14:paraId="62193FEC"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Kola, A. M., &amp; Leja, K. (2017). The Third Sector in the Universities’ Third Mission. W Ł. Sułkowski (Red.), </w:t>
      </w:r>
      <w:r w:rsidRPr="00AC48BA">
        <w:rPr>
          <w:rFonts w:cs="Arial"/>
          <w:i/>
          <w:iCs/>
          <w:noProof/>
          <w:szCs w:val="24"/>
        </w:rPr>
        <w:t>New Horizons in Management Sciences</w:t>
      </w:r>
      <w:r w:rsidRPr="00AC48BA">
        <w:rPr>
          <w:rFonts w:cs="Arial"/>
          <w:noProof/>
          <w:szCs w:val="24"/>
        </w:rPr>
        <w:t xml:space="preserve"> (ss. 99–125). Peter Lang. https://doi.org/10.3726/b10970</w:t>
      </w:r>
    </w:p>
    <w:p w14:paraId="7DB6388B"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Kolman, R., &amp; Tkaczyk, T. (1996). </w:t>
      </w:r>
      <w:r w:rsidRPr="00AC48BA">
        <w:rPr>
          <w:rFonts w:cs="Arial"/>
          <w:i/>
          <w:iCs/>
          <w:noProof/>
          <w:szCs w:val="24"/>
        </w:rPr>
        <w:t>Jakość usług. Poradnik.</w:t>
      </w:r>
      <w:r w:rsidRPr="00AC48BA">
        <w:rPr>
          <w:rFonts w:cs="Arial"/>
          <w:noProof/>
          <w:szCs w:val="24"/>
        </w:rPr>
        <w:t xml:space="preserve"> TNOiK.</w:t>
      </w:r>
    </w:p>
    <w:p w14:paraId="52A4175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Kotler, P., Armstrong, G., Saunders, J., &amp; Wong, V. (2002). </w:t>
      </w:r>
      <w:r w:rsidRPr="00AC48BA">
        <w:rPr>
          <w:rFonts w:cs="Arial"/>
          <w:i/>
          <w:iCs/>
          <w:noProof/>
          <w:szCs w:val="24"/>
        </w:rPr>
        <w:t>Marketing. Podręcznik europejski.</w:t>
      </w:r>
      <w:r w:rsidRPr="00AC48BA">
        <w:rPr>
          <w:rFonts w:cs="Arial"/>
          <w:noProof/>
          <w:szCs w:val="24"/>
        </w:rPr>
        <w:t xml:space="preserve"> Wydawnictwo PWE.</w:t>
      </w:r>
    </w:p>
    <w:p w14:paraId="7C2065B4"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Kristensen, K., &amp; Eskildsen, J. (2014). Is the NPS a trustworthy performance measure? </w:t>
      </w:r>
      <w:r w:rsidRPr="00AC48BA">
        <w:rPr>
          <w:rFonts w:cs="Arial"/>
          <w:i/>
          <w:iCs/>
          <w:noProof/>
          <w:szCs w:val="24"/>
        </w:rPr>
        <w:t>The TQM Journal</w:t>
      </w:r>
      <w:r w:rsidRPr="00AC48BA">
        <w:rPr>
          <w:rFonts w:cs="Arial"/>
          <w:noProof/>
          <w:szCs w:val="24"/>
        </w:rPr>
        <w:t xml:space="preserve">, </w:t>
      </w:r>
      <w:r w:rsidRPr="00AC48BA">
        <w:rPr>
          <w:rFonts w:cs="Arial"/>
          <w:i/>
          <w:iCs/>
          <w:noProof/>
          <w:szCs w:val="24"/>
        </w:rPr>
        <w:t>26</w:t>
      </w:r>
      <w:r w:rsidRPr="00AC48BA">
        <w:rPr>
          <w:rFonts w:cs="Arial"/>
          <w:noProof/>
          <w:szCs w:val="24"/>
        </w:rPr>
        <w:t>(2), 202–214. https://doi.org/10.1108/TQM-03-2011-0021</w:t>
      </w:r>
    </w:p>
    <w:p w14:paraId="01EAA953"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Krosnick, J. A. (1999). SURVEY RESEARCH. </w:t>
      </w:r>
      <w:r w:rsidRPr="00AC48BA">
        <w:rPr>
          <w:rFonts w:cs="Arial"/>
          <w:i/>
          <w:iCs/>
          <w:noProof/>
          <w:szCs w:val="24"/>
        </w:rPr>
        <w:t>Annual Review of Psychology</w:t>
      </w:r>
      <w:r w:rsidRPr="00AC48BA">
        <w:rPr>
          <w:rFonts w:cs="Arial"/>
          <w:noProof/>
          <w:szCs w:val="24"/>
        </w:rPr>
        <w:t xml:space="preserve">, </w:t>
      </w:r>
      <w:r w:rsidRPr="00AC48BA">
        <w:rPr>
          <w:rFonts w:cs="Arial"/>
          <w:i/>
          <w:iCs/>
          <w:noProof/>
          <w:szCs w:val="24"/>
        </w:rPr>
        <w:t>50</w:t>
      </w:r>
      <w:r w:rsidRPr="00AC48BA">
        <w:rPr>
          <w:rFonts w:cs="Arial"/>
          <w:noProof/>
          <w:szCs w:val="24"/>
        </w:rPr>
        <w:t>(1), 537–567. https://doi.org/10.1146/annurev.psych.50.1.537</w:t>
      </w:r>
    </w:p>
    <w:p w14:paraId="226E7D3E"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Kwiek, M. (2006). The University and the State. </w:t>
      </w:r>
      <w:r w:rsidRPr="00AC48BA">
        <w:rPr>
          <w:rFonts w:cs="Arial"/>
          <w:i/>
          <w:iCs/>
          <w:noProof/>
          <w:szCs w:val="24"/>
        </w:rPr>
        <w:t>The Journal of Higher Education</w:t>
      </w:r>
      <w:r w:rsidRPr="00AC48BA">
        <w:rPr>
          <w:rFonts w:cs="Arial"/>
          <w:noProof/>
          <w:szCs w:val="24"/>
        </w:rPr>
        <w:t>. https://doi.org/10.2307/1975223</w:t>
      </w:r>
    </w:p>
    <w:p w14:paraId="03C76DD3"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Kwiek, M. (2015). </w:t>
      </w:r>
      <w:r w:rsidRPr="00AC48BA">
        <w:rPr>
          <w:rFonts w:cs="Arial"/>
          <w:i/>
          <w:iCs/>
          <w:noProof/>
          <w:szCs w:val="24"/>
        </w:rPr>
        <w:t>Uniwersytet w dobie przemian. Instytucje i kadra akademicka w warunkach rosnącej konkurencji</w:t>
      </w:r>
      <w:r w:rsidRPr="00AC48BA">
        <w:rPr>
          <w:rFonts w:cs="Arial"/>
          <w:noProof/>
          <w:szCs w:val="24"/>
        </w:rPr>
        <w:t xml:space="preserve"> (I). Wydawnictwo Naukowe PWN.</w:t>
      </w:r>
    </w:p>
    <w:p w14:paraId="14CCE7E9"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Kwiek, M. (2017). Wprowadzenie: Reforma szkolnictwa wyższego w Polsce i jej wyzwania. Jak stopniowa dehermetyzacja systemu prowadzi do jego stratyfikacji. </w:t>
      </w:r>
      <w:r w:rsidRPr="00AC48BA">
        <w:rPr>
          <w:rFonts w:cs="Arial"/>
          <w:i/>
          <w:iCs/>
          <w:noProof/>
          <w:szCs w:val="24"/>
        </w:rPr>
        <w:t>Nauka i Szkolnictwo Wyższe</w:t>
      </w:r>
      <w:r w:rsidRPr="00AC48BA">
        <w:rPr>
          <w:rFonts w:cs="Arial"/>
          <w:noProof/>
          <w:szCs w:val="24"/>
        </w:rPr>
        <w:t xml:space="preserve">, </w:t>
      </w:r>
      <w:r w:rsidRPr="00AC48BA">
        <w:rPr>
          <w:rFonts w:cs="Arial"/>
          <w:i/>
          <w:iCs/>
          <w:noProof/>
          <w:szCs w:val="24"/>
        </w:rPr>
        <w:t>2(50)</w:t>
      </w:r>
      <w:r w:rsidRPr="00AC48BA">
        <w:rPr>
          <w:rFonts w:cs="Arial"/>
          <w:noProof/>
          <w:szCs w:val="24"/>
        </w:rPr>
        <w:t>, 9–38. https://doi.org/10.14746/nisw.2017.2.0</w:t>
      </w:r>
    </w:p>
    <w:p w14:paraId="13E98839"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Kwiek, M. (2019). </w:t>
      </w:r>
      <w:r w:rsidRPr="00AC48BA">
        <w:rPr>
          <w:rFonts w:cs="Arial"/>
          <w:i/>
          <w:iCs/>
          <w:noProof/>
          <w:szCs w:val="24"/>
        </w:rPr>
        <w:t>Changing European academics: A comparative study of social stratification, work patterns and research productivity</w:t>
      </w:r>
      <w:r w:rsidRPr="00AC48BA">
        <w:rPr>
          <w:rFonts w:cs="Arial"/>
          <w:noProof/>
          <w:szCs w:val="24"/>
        </w:rPr>
        <w:t>. Routledge.</w:t>
      </w:r>
    </w:p>
    <w:p w14:paraId="011BBD7D"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Kwiek, M., Antonowicz, D., Brdulak, J., Hulicka, M., Jędrzejewski, T., Kowalski, R., Kulczycki, E., Szadkowski, K., Szot, A., &amp; Wolszczak-Derlacz, J. (2016). </w:t>
      </w:r>
      <w:r w:rsidRPr="00AC48BA">
        <w:rPr>
          <w:rFonts w:cs="Arial"/>
          <w:i/>
          <w:iCs/>
          <w:noProof/>
          <w:szCs w:val="24"/>
        </w:rPr>
        <w:t>Projekt założeń do ustawy Prawo o szkolnictwie wyższym</w:t>
      </w:r>
      <w:r w:rsidRPr="00AC48BA">
        <w:rPr>
          <w:rFonts w:cs="Arial"/>
          <w:noProof/>
          <w:szCs w:val="24"/>
        </w:rPr>
        <w:t>. Uniwersytet im. Adama Mickiewicza w Poznniu. https://repozytorium.amu.edu.pl/bitstream/10593/16175/1/Projekt_zalozen_Kwiek_et_al_2016_Final.pdf</w:t>
      </w:r>
    </w:p>
    <w:p w14:paraId="20412287"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Laloux, F. (2015). </w:t>
      </w:r>
      <w:r w:rsidRPr="00AC48BA">
        <w:rPr>
          <w:rFonts w:cs="Arial"/>
          <w:i/>
          <w:iCs/>
          <w:noProof/>
          <w:szCs w:val="24"/>
        </w:rPr>
        <w:t>Pracować inaczej</w:t>
      </w:r>
      <w:r w:rsidRPr="00AC48BA">
        <w:rPr>
          <w:rFonts w:cs="Arial"/>
          <w:noProof/>
          <w:szCs w:val="24"/>
        </w:rPr>
        <w:t>. Wydawnictwo Studio EMKA.</w:t>
      </w:r>
    </w:p>
    <w:p w14:paraId="7DD65EC5"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LeBlanc, G., &amp; Nguyen, N. (1997). Searching for excellence in business education: an exploratory study of customer impressions of service quality. </w:t>
      </w:r>
      <w:r w:rsidRPr="00AC48BA">
        <w:rPr>
          <w:rFonts w:cs="Arial"/>
          <w:i/>
          <w:iCs/>
          <w:noProof/>
          <w:szCs w:val="24"/>
        </w:rPr>
        <w:t>International Journal of Educational Management</w:t>
      </w:r>
      <w:r w:rsidRPr="00AC48BA">
        <w:rPr>
          <w:rFonts w:cs="Arial"/>
          <w:noProof/>
          <w:szCs w:val="24"/>
        </w:rPr>
        <w:t xml:space="preserve">, </w:t>
      </w:r>
      <w:r w:rsidRPr="00AC48BA">
        <w:rPr>
          <w:rFonts w:cs="Arial"/>
          <w:i/>
          <w:iCs/>
          <w:noProof/>
          <w:szCs w:val="24"/>
        </w:rPr>
        <w:t>11</w:t>
      </w:r>
      <w:r w:rsidRPr="00AC48BA">
        <w:rPr>
          <w:rFonts w:cs="Arial"/>
          <w:noProof/>
          <w:szCs w:val="24"/>
        </w:rPr>
        <w:t>(2), 72–79. https://doi.org/10.1108/09513549710163961</w:t>
      </w:r>
    </w:p>
    <w:p w14:paraId="23FEAD15"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Leja, K. (2003). </w:t>
      </w:r>
      <w:r w:rsidRPr="00AC48BA">
        <w:rPr>
          <w:rFonts w:cs="Arial"/>
          <w:i/>
          <w:iCs/>
          <w:noProof/>
          <w:szCs w:val="24"/>
        </w:rPr>
        <w:t>Instytucja Akademicka. Strategia. Efektywność . Jakość</w:t>
      </w:r>
      <w:r w:rsidRPr="00AC48BA">
        <w:rPr>
          <w:rFonts w:cs="Arial"/>
          <w:noProof/>
          <w:szCs w:val="24"/>
        </w:rPr>
        <w:t xml:space="preserve">. Gdańskie Towarzystwo </w:t>
      </w:r>
      <w:r w:rsidRPr="00AC48BA">
        <w:rPr>
          <w:rFonts w:cs="Arial"/>
          <w:noProof/>
          <w:szCs w:val="24"/>
        </w:rPr>
        <w:lastRenderedPageBreak/>
        <w:t>Naukowe. https://www.researchgate.net/profile/Krzysztof-Leja/publication/273575064_Instytucja_Akademicka_StrategiaEfektywnosc_Jakosc/links/55a7e68108ae481aa7f56161/Instytucja-Akademicka-StrategiaEfektywnosc-Jakosc.pdf</w:t>
      </w:r>
    </w:p>
    <w:p w14:paraId="7C42C416"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Leja, K. (2011). </w:t>
      </w:r>
      <w:r w:rsidRPr="00AC48BA">
        <w:rPr>
          <w:rFonts w:cs="Arial"/>
          <w:i/>
          <w:iCs/>
          <w:noProof/>
          <w:szCs w:val="24"/>
        </w:rPr>
        <w:t>Koncepcje zarządzania współczesnym uniwersytetem</w:t>
      </w:r>
      <w:r w:rsidRPr="00AC48BA">
        <w:rPr>
          <w:rFonts w:cs="Arial"/>
          <w:noProof/>
          <w:szCs w:val="24"/>
        </w:rPr>
        <w:t xml:space="preserve"> (Numer JANUARY 2011). https://doi.org/10.13140/RG.2.1.3539.1529</w:t>
      </w:r>
    </w:p>
    <w:p w14:paraId="28696872"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Leja, K. (2012). Uczelnia społecznie odpowiedzialna. </w:t>
      </w:r>
      <w:r w:rsidRPr="00AC48BA">
        <w:rPr>
          <w:rFonts w:cs="Arial"/>
          <w:i/>
          <w:iCs/>
          <w:noProof/>
          <w:szCs w:val="24"/>
        </w:rPr>
        <w:t>Pomorski Przegląd Gospodarczy</w:t>
      </w:r>
      <w:r w:rsidRPr="00AC48BA">
        <w:rPr>
          <w:rFonts w:cs="Arial"/>
          <w:noProof/>
          <w:szCs w:val="24"/>
        </w:rPr>
        <w:t xml:space="preserve">, </w:t>
      </w:r>
      <w:r w:rsidRPr="00AC48BA">
        <w:rPr>
          <w:rFonts w:cs="Arial"/>
          <w:i/>
          <w:iCs/>
          <w:noProof/>
          <w:szCs w:val="24"/>
        </w:rPr>
        <w:t>4</w:t>
      </w:r>
      <w:r w:rsidRPr="00AC48BA">
        <w:rPr>
          <w:rFonts w:cs="Arial"/>
          <w:noProof/>
          <w:szCs w:val="24"/>
        </w:rPr>
        <w:t>, 47–49. https://ppg.ibngr.pl/pomorski-przeglad-gospodarczy/uczelnia-spolecznie-odpowiedzialna</w:t>
      </w:r>
    </w:p>
    <w:p w14:paraId="6ED898FB"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Leja, K. (2019). </w:t>
      </w:r>
      <w:r w:rsidRPr="00AC48BA">
        <w:rPr>
          <w:rFonts w:cs="Arial"/>
          <w:i/>
          <w:iCs/>
          <w:noProof/>
          <w:szCs w:val="24"/>
        </w:rPr>
        <w:t>Misja społecznie odpowiedzialnego uniwersytetu</w:t>
      </w:r>
      <w:r w:rsidRPr="00AC48BA">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671BE89"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Levy, A. (1986). Second-order planned change: Definition and conceptualization. </w:t>
      </w:r>
      <w:r w:rsidRPr="00AC48BA">
        <w:rPr>
          <w:rFonts w:cs="Arial"/>
          <w:i/>
          <w:iCs/>
          <w:noProof/>
          <w:szCs w:val="24"/>
        </w:rPr>
        <w:t>Organizational Dynamics</w:t>
      </w:r>
      <w:r w:rsidRPr="00AC48BA">
        <w:rPr>
          <w:rFonts w:cs="Arial"/>
          <w:noProof/>
          <w:szCs w:val="24"/>
        </w:rPr>
        <w:t xml:space="preserve">, </w:t>
      </w:r>
      <w:r w:rsidRPr="00AC48BA">
        <w:rPr>
          <w:rFonts w:cs="Arial"/>
          <w:i/>
          <w:iCs/>
          <w:noProof/>
          <w:szCs w:val="24"/>
        </w:rPr>
        <w:t>15</w:t>
      </w:r>
      <w:r w:rsidRPr="00AC48BA">
        <w:rPr>
          <w:rFonts w:cs="Arial"/>
          <w:noProof/>
          <w:szCs w:val="24"/>
        </w:rPr>
        <w:t>(1), 5–23. https://doi.org/10.1016/0090-2616(86)90022-7</w:t>
      </w:r>
    </w:p>
    <w:p w14:paraId="54A7503B"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Lewandowski, K., &amp; Zieliński, G. (2012). Determinanty percepcji jakości usług edukacyjnych w perspektywie grup interesariuszy. </w:t>
      </w:r>
      <w:r w:rsidRPr="00AC48BA">
        <w:rPr>
          <w:rFonts w:cs="Arial"/>
          <w:i/>
          <w:iCs/>
          <w:noProof/>
          <w:szCs w:val="24"/>
        </w:rPr>
        <w:t>Zarządzanie i Finanse</w:t>
      </w:r>
      <w:r w:rsidRPr="00AC48BA">
        <w:rPr>
          <w:rFonts w:cs="Arial"/>
          <w:noProof/>
          <w:szCs w:val="24"/>
        </w:rPr>
        <w:t xml:space="preserve">, </w:t>
      </w:r>
      <w:r w:rsidRPr="00AC48BA">
        <w:rPr>
          <w:rFonts w:cs="Arial"/>
          <w:i/>
          <w:iCs/>
          <w:noProof/>
          <w:szCs w:val="24"/>
        </w:rPr>
        <w:t>3</w:t>
      </w:r>
      <w:r w:rsidRPr="00AC48BA">
        <w:rPr>
          <w:rFonts w:cs="Arial"/>
          <w:noProof/>
          <w:szCs w:val="24"/>
        </w:rPr>
        <w:t>(3), 42–54.</w:t>
      </w:r>
    </w:p>
    <w:p w14:paraId="31BDC5B2"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Likert, R. (1932). Technique for the Measurement of Attitudes. </w:t>
      </w:r>
      <w:r w:rsidRPr="00AC48BA">
        <w:rPr>
          <w:rFonts w:cs="Arial"/>
          <w:i/>
          <w:iCs/>
          <w:noProof/>
          <w:szCs w:val="24"/>
        </w:rPr>
        <w:t>Archives of Psychology</w:t>
      </w:r>
      <w:r w:rsidRPr="00AC48BA">
        <w:rPr>
          <w:rFonts w:cs="Arial"/>
          <w:noProof/>
          <w:szCs w:val="24"/>
        </w:rPr>
        <w:t xml:space="preserve">, </w:t>
      </w:r>
      <w:r w:rsidRPr="00AC48BA">
        <w:rPr>
          <w:rFonts w:cs="Arial"/>
          <w:i/>
          <w:iCs/>
          <w:noProof/>
          <w:szCs w:val="24"/>
        </w:rPr>
        <w:t>22</w:t>
      </w:r>
      <w:r w:rsidRPr="00AC48BA">
        <w:rPr>
          <w:rFonts w:cs="Arial"/>
          <w:noProof/>
          <w:szCs w:val="24"/>
        </w:rPr>
        <w:t>(140).</w:t>
      </w:r>
    </w:p>
    <w:p w14:paraId="5856047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Linderman, K., Schroeder, R. G., Zaheer, S., &amp; Choo, A. S. (2003). Six Sigma: a goal-theoretic perspective. </w:t>
      </w:r>
      <w:r w:rsidRPr="00AC48BA">
        <w:rPr>
          <w:rFonts w:cs="Arial"/>
          <w:i/>
          <w:iCs/>
          <w:noProof/>
          <w:szCs w:val="24"/>
        </w:rPr>
        <w:t>Journal of Operations Management</w:t>
      </w:r>
      <w:r w:rsidRPr="00AC48BA">
        <w:rPr>
          <w:rFonts w:cs="Arial"/>
          <w:noProof/>
          <w:szCs w:val="24"/>
        </w:rPr>
        <w:t xml:space="preserve">, </w:t>
      </w:r>
      <w:r w:rsidRPr="00AC48BA">
        <w:rPr>
          <w:rFonts w:cs="Arial"/>
          <w:i/>
          <w:iCs/>
          <w:noProof/>
          <w:szCs w:val="24"/>
        </w:rPr>
        <w:t>21</w:t>
      </w:r>
      <w:r w:rsidRPr="00AC48BA">
        <w:rPr>
          <w:rFonts w:cs="Arial"/>
          <w:noProof/>
          <w:szCs w:val="24"/>
        </w:rPr>
        <w:t>(2), 193–203. https://doi.org/10.1016/S0272-6963(02)00087-6</w:t>
      </w:r>
    </w:p>
    <w:p w14:paraId="76F66262"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Lisowska, A., &amp; Ziemiński, Ł. (2012). Zarządzanie jakością w urzędach administracji publicznej. </w:t>
      </w:r>
      <w:r w:rsidRPr="00AC48BA">
        <w:rPr>
          <w:rFonts w:cs="Arial"/>
          <w:i/>
          <w:iCs/>
          <w:noProof/>
          <w:szCs w:val="24"/>
        </w:rPr>
        <w:t>Zeszyty Naukowe Uniwersytetu Przyrodniczo-Humanistycznego w Siedlcach</w:t>
      </w:r>
      <w:r w:rsidRPr="00AC48BA">
        <w:rPr>
          <w:rFonts w:cs="Arial"/>
          <w:noProof/>
          <w:szCs w:val="24"/>
        </w:rPr>
        <w:t xml:space="preserve">, </w:t>
      </w:r>
      <w:r w:rsidRPr="00AC48BA">
        <w:rPr>
          <w:rFonts w:cs="Arial"/>
          <w:i/>
          <w:iCs/>
          <w:noProof/>
          <w:szCs w:val="24"/>
        </w:rPr>
        <w:t>95</w:t>
      </w:r>
      <w:r w:rsidRPr="00AC48BA">
        <w:rPr>
          <w:rFonts w:cs="Arial"/>
          <w:noProof/>
          <w:szCs w:val="24"/>
        </w:rPr>
        <w:t>, 302–322.</w:t>
      </w:r>
    </w:p>
    <w:p w14:paraId="65292DEE"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Liu, Y., Ren, Y., Zhang, M., Wei, K., &amp; Hao, L. (2023). Solenoid valves quality improvement based on Six Sigma management. </w:t>
      </w:r>
      <w:r w:rsidRPr="00AC48BA">
        <w:rPr>
          <w:rFonts w:cs="Arial"/>
          <w:i/>
          <w:iCs/>
          <w:noProof/>
          <w:szCs w:val="24"/>
        </w:rPr>
        <w:t>International Journal of Lean Six Sigma</w:t>
      </w:r>
      <w:r w:rsidRPr="00AC48BA">
        <w:rPr>
          <w:rFonts w:cs="Arial"/>
          <w:noProof/>
          <w:szCs w:val="24"/>
        </w:rPr>
        <w:t xml:space="preserve">, </w:t>
      </w:r>
      <w:r w:rsidRPr="00AC48BA">
        <w:rPr>
          <w:rFonts w:cs="Arial"/>
          <w:i/>
          <w:iCs/>
          <w:noProof/>
          <w:szCs w:val="24"/>
        </w:rPr>
        <w:t>14</w:t>
      </w:r>
      <w:r w:rsidRPr="00AC48BA">
        <w:rPr>
          <w:rFonts w:cs="Arial"/>
          <w:noProof/>
          <w:szCs w:val="24"/>
        </w:rPr>
        <w:t>(1), 72–93. https://doi.org/10.1108/IJLSS-08-2021-0140</w:t>
      </w:r>
    </w:p>
    <w:p w14:paraId="77D3E5B0"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Lozano-Ros, R. (2003). </w:t>
      </w:r>
      <w:r w:rsidRPr="00AC48BA">
        <w:rPr>
          <w:rFonts w:cs="Arial"/>
          <w:i/>
          <w:iCs/>
          <w:noProof/>
          <w:szCs w:val="24"/>
        </w:rPr>
        <w:t>Sustainable development in higher education. Incorporation, assessment and reporting of sustainable development in higher education institutions.</w:t>
      </w:r>
      <w:r w:rsidRPr="00AC48BA">
        <w:rPr>
          <w:rFonts w:cs="Arial"/>
          <w:noProof/>
          <w:szCs w:val="24"/>
        </w:rPr>
        <w:t xml:space="preserve"> [Lund University]. https://lup.lub.lu.se/luur/download?func=downloadFile&amp;recordOId=1325193&amp;fileOId=1325194</w:t>
      </w:r>
    </w:p>
    <w:p w14:paraId="171F962A"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Lozano, R. (2006). Incorporation and institutionalization of SD into universities: breaking through barriers to change. </w:t>
      </w:r>
      <w:r w:rsidRPr="00AC48BA">
        <w:rPr>
          <w:rFonts w:cs="Arial"/>
          <w:i/>
          <w:iCs/>
          <w:noProof/>
          <w:szCs w:val="24"/>
        </w:rPr>
        <w:t>Journal of Cleaner Production</w:t>
      </w:r>
      <w:r w:rsidRPr="00AC48BA">
        <w:rPr>
          <w:rFonts w:cs="Arial"/>
          <w:noProof/>
          <w:szCs w:val="24"/>
        </w:rPr>
        <w:t xml:space="preserve">, </w:t>
      </w:r>
      <w:r w:rsidRPr="00AC48BA">
        <w:rPr>
          <w:rFonts w:cs="Arial"/>
          <w:i/>
          <w:iCs/>
          <w:noProof/>
          <w:szCs w:val="24"/>
        </w:rPr>
        <w:t>14</w:t>
      </w:r>
      <w:r w:rsidRPr="00AC48BA">
        <w:rPr>
          <w:rFonts w:cs="Arial"/>
          <w:noProof/>
          <w:szCs w:val="24"/>
        </w:rPr>
        <w:t>(9–11), 787–796. https://doi.org/10.1016/j.jclepro.2005.12.010</w:t>
      </w:r>
    </w:p>
    <w:p w14:paraId="31D07B3C"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Maciąg, J. (2016). Uwarunkowania wdrożenia koncepcji Lean Sevice w polskich szkołach wyższych. </w:t>
      </w:r>
      <w:r w:rsidRPr="00AC48BA">
        <w:rPr>
          <w:rFonts w:cs="Arial"/>
          <w:i/>
          <w:iCs/>
          <w:noProof/>
          <w:szCs w:val="24"/>
        </w:rPr>
        <w:t>Zarządzanie Publiczne</w:t>
      </w:r>
      <w:r w:rsidRPr="00AC48BA">
        <w:rPr>
          <w:rFonts w:cs="Arial"/>
          <w:noProof/>
          <w:szCs w:val="24"/>
        </w:rPr>
        <w:t xml:space="preserve">, </w:t>
      </w:r>
      <w:r w:rsidRPr="00AC48BA">
        <w:rPr>
          <w:rFonts w:cs="Arial"/>
          <w:i/>
          <w:iCs/>
          <w:noProof/>
          <w:szCs w:val="24"/>
        </w:rPr>
        <w:t>1</w:t>
      </w:r>
      <w:r w:rsidRPr="00AC48BA">
        <w:rPr>
          <w:rFonts w:cs="Arial"/>
          <w:noProof/>
          <w:szCs w:val="24"/>
        </w:rPr>
        <w:t>(33). https://doi.org/https://doi.org/10.4467/20843968ZP.16.005.4939</w:t>
      </w:r>
    </w:p>
    <w:p w14:paraId="26148C8F"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Mainardes, E. W., Alves, H., &amp; Raposo, M. (2012). A model for stakeholder classification and stakeholder relationships. </w:t>
      </w:r>
      <w:r w:rsidRPr="00AC48BA">
        <w:rPr>
          <w:rFonts w:cs="Arial"/>
          <w:i/>
          <w:iCs/>
          <w:noProof/>
          <w:szCs w:val="24"/>
        </w:rPr>
        <w:t>MANAGEMENT DECISION</w:t>
      </w:r>
      <w:r w:rsidRPr="00AC48BA">
        <w:rPr>
          <w:rFonts w:cs="Arial"/>
          <w:noProof/>
          <w:szCs w:val="24"/>
        </w:rPr>
        <w:t xml:space="preserve">, </w:t>
      </w:r>
      <w:r w:rsidRPr="00AC48BA">
        <w:rPr>
          <w:rFonts w:cs="Arial"/>
          <w:i/>
          <w:iCs/>
          <w:noProof/>
          <w:szCs w:val="24"/>
        </w:rPr>
        <w:t>50</w:t>
      </w:r>
      <w:r w:rsidRPr="00AC48BA">
        <w:rPr>
          <w:rFonts w:cs="Arial"/>
          <w:noProof/>
          <w:szCs w:val="24"/>
        </w:rPr>
        <w:t>(10), 1861–1879. https://doi.org/10.1108/00251741211279648</w:t>
      </w:r>
    </w:p>
    <w:p w14:paraId="7D6102AB"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Marginson, S. (2006). Dynamics of National and Global Competition in Higher Education. </w:t>
      </w:r>
      <w:r w:rsidRPr="00AC48BA">
        <w:rPr>
          <w:rFonts w:cs="Arial"/>
          <w:i/>
          <w:iCs/>
          <w:noProof/>
          <w:szCs w:val="24"/>
        </w:rPr>
        <w:t>Higher Education</w:t>
      </w:r>
      <w:r w:rsidRPr="00AC48BA">
        <w:rPr>
          <w:rFonts w:cs="Arial"/>
          <w:noProof/>
          <w:szCs w:val="24"/>
        </w:rPr>
        <w:t xml:space="preserve">, </w:t>
      </w:r>
      <w:r w:rsidRPr="00AC48BA">
        <w:rPr>
          <w:rFonts w:cs="Arial"/>
          <w:i/>
          <w:iCs/>
          <w:noProof/>
          <w:szCs w:val="24"/>
        </w:rPr>
        <w:t>52</w:t>
      </w:r>
      <w:r w:rsidRPr="00AC48BA">
        <w:rPr>
          <w:rFonts w:cs="Arial"/>
          <w:noProof/>
          <w:szCs w:val="24"/>
        </w:rPr>
        <w:t>(1), 1–39. https://doi.org/10.1007/s10734-004-7649-x</w:t>
      </w:r>
    </w:p>
    <w:p w14:paraId="0DB0473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lastRenderedPageBreak/>
        <w:t xml:space="preserve">Martin, J. B., &amp; Reynolds, T. P. (2002). Academic-industrial relationships: Opportunities and pitfalls. </w:t>
      </w:r>
      <w:r w:rsidRPr="00AC48BA">
        <w:rPr>
          <w:rFonts w:cs="Arial"/>
          <w:i/>
          <w:iCs/>
          <w:noProof/>
          <w:szCs w:val="24"/>
        </w:rPr>
        <w:t>Science and Engineering Ethics</w:t>
      </w:r>
      <w:r w:rsidRPr="00AC48BA">
        <w:rPr>
          <w:rFonts w:cs="Arial"/>
          <w:noProof/>
          <w:szCs w:val="24"/>
        </w:rPr>
        <w:t xml:space="preserve">, </w:t>
      </w:r>
      <w:r w:rsidRPr="00AC48BA">
        <w:rPr>
          <w:rFonts w:cs="Arial"/>
          <w:i/>
          <w:iCs/>
          <w:noProof/>
          <w:szCs w:val="24"/>
        </w:rPr>
        <w:t>8</w:t>
      </w:r>
      <w:r w:rsidRPr="00AC48BA">
        <w:rPr>
          <w:rFonts w:cs="Arial"/>
          <w:noProof/>
          <w:szCs w:val="24"/>
        </w:rPr>
        <w:t>(3), 443–454. https://doi.org/10.1007/s11948-002-0066-6</w:t>
      </w:r>
    </w:p>
    <w:p w14:paraId="3EA8F4CD"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Matzat, U., Snijders, C., &amp; van der Horst, W. (2009). Effects of different types of progress indicators on drop-out rates in web surveys. </w:t>
      </w:r>
      <w:r w:rsidRPr="00AC48BA">
        <w:rPr>
          <w:rFonts w:cs="Arial"/>
          <w:i/>
          <w:iCs/>
          <w:noProof/>
          <w:szCs w:val="24"/>
        </w:rPr>
        <w:t>Social Psychology</w:t>
      </w:r>
      <w:r w:rsidRPr="00AC48BA">
        <w:rPr>
          <w:rFonts w:cs="Arial"/>
          <w:noProof/>
          <w:szCs w:val="24"/>
        </w:rPr>
        <w:t xml:space="preserve">, </w:t>
      </w:r>
      <w:r w:rsidRPr="00AC48BA">
        <w:rPr>
          <w:rFonts w:cs="Arial"/>
          <w:i/>
          <w:iCs/>
          <w:noProof/>
          <w:szCs w:val="24"/>
        </w:rPr>
        <w:t>40</w:t>
      </w:r>
      <w:r w:rsidRPr="00AC48BA">
        <w:rPr>
          <w:rFonts w:cs="Arial"/>
          <w:noProof/>
          <w:szCs w:val="24"/>
        </w:rPr>
        <w:t>(1), 43.</w:t>
      </w:r>
    </w:p>
    <w:p w14:paraId="72C444EB"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Mazur, J. (2001). </w:t>
      </w:r>
      <w:r w:rsidRPr="00AC48BA">
        <w:rPr>
          <w:rFonts w:cs="Arial"/>
          <w:i/>
          <w:iCs/>
          <w:noProof/>
          <w:szCs w:val="24"/>
        </w:rPr>
        <w:t>Zarządzanie marketingiem usług</w:t>
      </w:r>
      <w:r w:rsidRPr="00AC48BA">
        <w:rPr>
          <w:rFonts w:cs="Arial"/>
          <w:noProof/>
          <w:szCs w:val="24"/>
        </w:rPr>
        <w:t>. Difin.</w:t>
      </w:r>
    </w:p>
    <w:p w14:paraId="6E94F383"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MEiN. (2023a). </w:t>
      </w:r>
      <w:r w:rsidRPr="00AC48BA">
        <w:rPr>
          <w:rFonts w:cs="Arial"/>
          <w:i/>
          <w:iCs/>
          <w:noProof/>
          <w:szCs w:val="24"/>
        </w:rPr>
        <w:t>Ekonomiczne Losy Absolwentów</w:t>
      </w:r>
      <w:r w:rsidRPr="00AC48BA">
        <w:rPr>
          <w:rFonts w:cs="Arial"/>
          <w:noProof/>
          <w:szCs w:val="24"/>
        </w:rPr>
        <w:t>. https://www.gov.pl/web/edukacja-i-nauka/ekonomiczne-losy-absolwentow</w:t>
      </w:r>
    </w:p>
    <w:p w14:paraId="634EEA70"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MEiN. (2023b). </w:t>
      </w:r>
      <w:r w:rsidRPr="00AC48BA">
        <w:rPr>
          <w:rFonts w:cs="Arial"/>
          <w:i/>
          <w:iCs/>
          <w:noProof/>
          <w:szCs w:val="24"/>
        </w:rPr>
        <w:t>Konstytucja dla Nauki</w:t>
      </w:r>
      <w:r w:rsidRPr="00AC48BA">
        <w:rPr>
          <w:rFonts w:cs="Arial"/>
          <w:noProof/>
          <w:szCs w:val="24"/>
        </w:rPr>
        <w:t>. Serwis Rzeczypospolitej Polskiej. https://www.gov.pl/web/edukacja-i-nauka/konstytucja-dla-nauki-2</w:t>
      </w:r>
    </w:p>
    <w:p w14:paraId="6584C2A5"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Merton, R. K. (1968). The Matthew Effect in Science: The reward and communication systems of science are considered. </w:t>
      </w:r>
      <w:r w:rsidRPr="00AC48BA">
        <w:rPr>
          <w:rFonts w:cs="Arial"/>
          <w:i/>
          <w:iCs/>
          <w:noProof/>
          <w:szCs w:val="24"/>
        </w:rPr>
        <w:t>Science</w:t>
      </w:r>
      <w:r w:rsidRPr="00AC48BA">
        <w:rPr>
          <w:rFonts w:cs="Arial"/>
          <w:noProof/>
          <w:szCs w:val="24"/>
        </w:rPr>
        <w:t xml:space="preserve">, </w:t>
      </w:r>
      <w:r w:rsidRPr="00AC48BA">
        <w:rPr>
          <w:rFonts w:cs="Arial"/>
          <w:i/>
          <w:iCs/>
          <w:noProof/>
          <w:szCs w:val="24"/>
        </w:rPr>
        <w:t>159</w:t>
      </w:r>
      <w:r w:rsidRPr="00AC48BA">
        <w:rPr>
          <w:rFonts w:cs="Arial"/>
          <w:noProof/>
          <w:szCs w:val="24"/>
        </w:rPr>
        <w:t>(3810), 56–63. https://doi.org/10.1126/science.159.3810.56</w:t>
      </w:r>
    </w:p>
    <w:p w14:paraId="312C2CBA"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i/>
          <w:iCs/>
          <w:noProof/>
          <w:szCs w:val="24"/>
        </w:rPr>
        <w:t>Methodology of Round University Ranking 2020</w:t>
      </w:r>
      <w:r w:rsidRPr="00AC48BA">
        <w:rPr>
          <w:rFonts w:cs="Arial"/>
          <w:noProof/>
          <w:szCs w:val="24"/>
        </w:rPr>
        <w:t>. (2020). https://roundranking.com/methodology/methodology.html</w:t>
      </w:r>
    </w:p>
    <w:p w14:paraId="06BCADEC"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i/>
          <w:iCs/>
          <w:noProof/>
          <w:szCs w:val="24"/>
        </w:rPr>
        <w:t>Metodologia Rankingu Szkół Wyższych Perspektywy 2020</w:t>
      </w:r>
      <w:r w:rsidRPr="00AC48BA">
        <w:rPr>
          <w:rFonts w:cs="Arial"/>
          <w:noProof/>
          <w:szCs w:val="24"/>
        </w:rPr>
        <w:t>. (2020, luty 23). http://ranking.perspektywy.pl/2020/article/metodologia-rankingu-uczelni-akademickich</w:t>
      </w:r>
    </w:p>
    <w:p w14:paraId="0F68DBC1"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Ministerstwo Nauki i Szkolnictwa Wyższego, &amp; MNiSW. (2019). </w:t>
      </w:r>
      <w:r w:rsidRPr="00AC48BA">
        <w:rPr>
          <w:rFonts w:cs="Arial"/>
          <w:i/>
          <w:iCs/>
          <w:noProof/>
          <w:szCs w:val="24"/>
        </w:rPr>
        <w:t>Przewodnik po systemie szkolnictwa wyższego i nauki</w:t>
      </w:r>
      <w:r w:rsidRPr="00AC48BA">
        <w:rPr>
          <w:rFonts w:cs="Arial"/>
          <w:noProof/>
          <w:szCs w:val="24"/>
        </w:rPr>
        <w:t>. https://konstytucjadlanauki.gov.pl/content/uploads/2019/02/przewodnik-po-reformie-wydanie-i-poprawione-marzec-2019.pdf</w:t>
      </w:r>
    </w:p>
    <w:p w14:paraId="44C32440"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Mitchell, R. K., Agle, B. R., &amp; Wood, D. J. (1997). Towards a theory of stakeholder identification and Salience: Defining the Principle of Who and What Really Counts. </w:t>
      </w:r>
      <w:r w:rsidRPr="00AC48BA">
        <w:rPr>
          <w:rFonts w:cs="Arial"/>
          <w:i/>
          <w:iCs/>
          <w:noProof/>
          <w:szCs w:val="24"/>
        </w:rPr>
        <w:t>Academy of Management</w:t>
      </w:r>
      <w:r w:rsidRPr="00AC48BA">
        <w:rPr>
          <w:rFonts w:cs="Arial"/>
          <w:noProof/>
          <w:szCs w:val="24"/>
        </w:rPr>
        <w:t xml:space="preserve">, </w:t>
      </w:r>
      <w:r w:rsidRPr="00AC48BA">
        <w:rPr>
          <w:rFonts w:cs="Arial"/>
          <w:i/>
          <w:iCs/>
          <w:noProof/>
          <w:szCs w:val="24"/>
        </w:rPr>
        <w:t>22</w:t>
      </w:r>
      <w:r w:rsidRPr="00AC48BA">
        <w:rPr>
          <w:rFonts w:cs="Arial"/>
          <w:noProof/>
          <w:szCs w:val="24"/>
        </w:rPr>
        <w:t>(4), 853–886.</w:t>
      </w:r>
    </w:p>
    <w:p w14:paraId="0D527A61"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MNiSW. (2013). </w:t>
      </w:r>
      <w:r w:rsidRPr="00AC48BA">
        <w:rPr>
          <w:rFonts w:cs="Arial"/>
          <w:i/>
          <w:iCs/>
          <w:noProof/>
          <w:szCs w:val="24"/>
        </w:rPr>
        <w:t>Szkolnictwo wyższe w polsce 2013</w:t>
      </w:r>
      <w:r w:rsidRPr="00AC48BA">
        <w:rPr>
          <w:rFonts w:cs="Arial"/>
          <w:noProof/>
          <w:szCs w:val="24"/>
        </w:rPr>
        <w:t>.</w:t>
      </w:r>
    </w:p>
    <w:p w14:paraId="302D8786"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MNiSW. (2019a). </w:t>
      </w:r>
      <w:r w:rsidRPr="00AC48BA">
        <w:rPr>
          <w:rFonts w:cs="Arial"/>
          <w:i/>
          <w:iCs/>
          <w:noProof/>
          <w:szCs w:val="24"/>
        </w:rPr>
        <w:t>Finansowanie uczelni w świetle przepisów Ustawy 2.0</w:t>
      </w:r>
      <w:r w:rsidRPr="00AC48BA">
        <w:rPr>
          <w:rFonts w:cs="Arial"/>
          <w:noProof/>
          <w:szCs w:val="24"/>
        </w:rPr>
        <w:t>.</w:t>
      </w:r>
    </w:p>
    <w:p w14:paraId="5DB4E091"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MNiSW. (2019b). Konstytucja dla Nauki. Prawo o szkolnictwie wyższym i nauce - komentarz. W </w:t>
      </w:r>
      <w:r w:rsidRPr="00AC48BA">
        <w:rPr>
          <w:rFonts w:cs="Arial"/>
          <w:i/>
          <w:iCs/>
          <w:noProof/>
          <w:szCs w:val="24"/>
        </w:rPr>
        <w:t>Prawo o szkolnictwie wyższym i nauce. komentarz</w:t>
      </w:r>
      <w:r w:rsidRPr="00AC48BA">
        <w:rPr>
          <w:rFonts w:cs="Arial"/>
          <w:noProof/>
          <w:szCs w:val="24"/>
        </w:rPr>
        <w:t xml:space="preserve"> (Numer 7).</w:t>
      </w:r>
    </w:p>
    <w:p w14:paraId="7F18000D"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Moroń, D. (2016). Wpływ przemian demograficznych na szkolnictwo wyższe w Polsce. </w:t>
      </w:r>
      <w:r w:rsidRPr="00AC48BA">
        <w:rPr>
          <w:rFonts w:cs="Arial"/>
          <w:i/>
          <w:iCs/>
          <w:noProof/>
          <w:szCs w:val="24"/>
        </w:rPr>
        <w:t>Studia Ekonomiczne. Zeszyty Naukowe Uniwersytetu Ekonomicznego w Katowicach</w:t>
      </w:r>
      <w:r w:rsidRPr="00AC48BA">
        <w:rPr>
          <w:rFonts w:cs="Arial"/>
          <w:noProof/>
          <w:szCs w:val="24"/>
        </w:rPr>
        <w:t xml:space="preserve">, </w:t>
      </w:r>
      <w:r w:rsidRPr="00AC48BA">
        <w:rPr>
          <w:rFonts w:cs="Arial"/>
          <w:i/>
          <w:iCs/>
          <w:noProof/>
          <w:szCs w:val="24"/>
        </w:rPr>
        <w:t>290</w:t>
      </w:r>
      <w:r w:rsidRPr="00AC48BA">
        <w:rPr>
          <w:rFonts w:cs="Arial"/>
          <w:noProof/>
          <w:szCs w:val="24"/>
        </w:rPr>
        <w:t>, 107–116.</w:t>
      </w:r>
    </w:p>
    <w:p w14:paraId="56C6E9B5"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Moszyk, K., &amp; Deja, M. (2023). Reduction of exceeding the guaranteed service time for external trucks at the DCT Gdańsk container terminal using a six sigma framework. </w:t>
      </w:r>
      <w:r w:rsidRPr="00AC48BA">
        <w:rPr>
          <w:rFonts w:cs="Arial"/>
          <w:i/>
          <w:iCs/>
          <w:noProof/>
          <w:szCs w:val="24"/>
        </w:rPr>
        <w:t>International Journal of Lean Six Sigma</w:t>
      </w:r>
      <w:r w:rsidRPr="00AC48BA">
        <w:rPr>
          <w:rFonts w:cs="Arial"/>
          <w:noProof/>
          <w:szCs w:val="24"/>
        </w:rPr>
        <w:t>. https://doi.org/10.1108/IJLSS-05-2022-0100</w:t>
      </w:r>
    </w:p>
    <w:p w14:paraId="2800AFAE"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Mueller, S. L., &amp; Thomas, A. S. (2001). Culture and entrepreneurial potential. </w:t>
      </w:r>
      <w:r w:rsidRPr="00AC48BA">
        <w:rPr>
          <w:rFonts w:cs="Arial"/>
          <w:i/>
          <w:iCs/>
          <w:noProof/>
          <w:szCs w:val="24"/>
        </w:rPr>
        <w:t>Journal of Business Venturing</w:t>
      </w:r>
      <w:r w:rsidRPr="00AC48BA">
        <w:rPr>
          <w:rFonts w:cs="Arial"/>
          <w:noProof/>
          <w:szCs w:val="24"/>
        </w:rPr>
        <w:t xml:space="preserve">, </w:t>
      </w:r>
      <w:r w:rsidRPr="00AC48BA">
        <w:rPr>
          <w:rFonts w:cs="Arial"/>
          <w:i/>
          <w:iCs/>
          <w:noProof/>
          <w:szCs w:val="24"/>
        </w:rPr>
        <w:t>16</w:t>
      </w:r>
      <w:r w:rsidRPr="00AC48BA">
        <w:rPr>
          <w:rFonts w:cs="Arial"/>
          <w:noProof/>
          <w:szCs w:val="24"/>
        </w:rPr>
        <w:t>(1), 51–75. https://doi.org/10.1016/S0883-9026(99)00039-7</w:t>
      </w:r>
    </w:p>
    <w:p w14:paraId="3D60616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Munshi, R. (2019). Higher Education Service Quality Model (HESQUAL) to Improve Service Quality of Higher Education Institutes. </w:t>
      </w:r>
      <w:r w:rsidRPr="00AC48BA">
        <w:rPr>
          <w:rFonts w:cs="Arial"/>
          <w:i/>
          <w:iCs/>
          <w:noProof/>
          <w:szCs w:val="24"/>
        </w:rPr>
        <w:t>International Journal of Research in Humanities, Arts and Literature</w:t>
      </w:r>
      <w:r w:rsidRPr="00AC48BA">
        <w:rPr>
          <w:rFonts w:cs="Arial"/>
          <w:noProof/>
          <w:szCs w:val="24"/>
        </w:rPr>
        <w:t xml:space="preserve">, </w:t>
      </w:r>
      <w:r w:rsidRPr="00AC48BA">
        <w:rPr>
          <w:rFonts w:cs="Arial"/>
          <w:i/>
          <w:iCs/>
          <w:noProof/>
          <w:szCs w:val="24"/>
        </w:rPr>
        <w:t>7</w:t>
      </w:r>
      <w:r w:rsidRPr="00AC48BA">
        <w:rPr>
          <w:rFonts w:cs="Arial"/>
          <w:noProof/>
          <w:szCs w:val="24"/>
        </w:rPr>
        <w:t>(1), 181–190.</w:t>
      </w:r>
    </w:p>
    <w:p w14:paraId="3585994A"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i/>
          <w:iCs/>
          <w:noProof/>
          <w:szCs w:val="24"/>
        </w:rPr>
        <w:lastRenderedPageBreak/>
        <w:t>MyPlan College Rankings</w:t>
      </w:r>
      <w:r w:rsidRPr="00AC48BA">
        <w:rPr>
          <w:rFonts w:cs="Arial"/>
          <w:noProof/>
          <w:szCs w:val="24"/>
        </w:rPr>
        <w:t>. (2020). https://www.myplan.com/education/colleges/college_rankings_1.php</w:t>
      </w:r>
    </w:p>
    <w:p w14:paraId="615682CC"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Nasim, K., Sikander, A., &amp; Tian, X. (2020). Twenty years of research on total quality management in Higher Education: A systematic literature review. </w:t>
      </w:r>
      <w:r w:rsidRPr="00AC48BA">
        <w:rPr>
          <w:rFonts w:cs="Arial"/>
          <w:i/>
          <w:iCs/>
          <w:noProof/>
          <w:szCs w:val="24"/>
        </w:rPr>
        <w:t>Higher Education Quarterly</w:t>
      </w:r>
      <w:r w:rsidRPr="00AC48BA">
        <w:rPr>
          <w:rFonts w:cs="Arial"/>
          <w:noProof/>
          <w:szCs w:val="24"/>
        </w:rPr>
        <w:t xml:space="preserve">, </w:t>
      </w:r>
      <w:r w:rsidRPr="00AC48BA">
        <w:rPr>
          <w:rFonts w:cs="Arial"/>
          <w:i/>
          <w:iCs/>
          <w:noProof/>
          <w:szCs w:val="24"/>
        </w:rPr>
        <w:t>74</w:t>
      </w:r>
      <w:r w:rsidRPr="00AC48BA">
        <w:rPr>
          <w:rFonts w:cs="Arial"/>
          <w:noProof/>
          <w:szCs w:val="24"/>
        </w:rPr>
        <w:t>(1), 75–97. https://doi.org/10.1111/hequ.12227</w:t>
      </w:r>
    </w:p>
    <w:p w14:paraId="4EE4C0EC"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Nauka w Polsce - PAP. (2020). </w:t>
      </w:r>
      <w:r w:rsidRPr="00AC48BA">
        <w:rPr>
          <w:rFonts w:cs="Arial"/>
          <w:i/>
          <w:iCs/>
          <w:noProof/>
          <w:szCs w:val="24"/>
        </w:rPr>
        <w:t>Trzy gdańskie szkoły wyższe utworzyły Związek Uczelni im. Daniela Fahrenheita</w:t>
      </w:r>
      <w:r w:rsidRPr="00AC48BA">
        <w:rPr>
          <w:rFonts w:cs="Arial"/>
          <w:noProof/>
          <w:szCs w:val="24"/>
        </w:rPr>
        <w:t>. https://naukawpolsce.pap.pl/aktualnosci/news%2C85430%2Ctrzy-gdanskie-szkoly-wyzsze-utworzyly-zwiazek-uczelni-im-daniela-fahrenheita</w:t>
      </w:r>
    </w:p>
    <w:p w14:paraId="38C9FE65"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Naukowiec.org. (2023). </w:t>
      </w:r>
      <w:r w:rsidRPr="00AC48BA">
        <w:rPr>
          <w:rFonts w:cs="Arial"/>
          <w:i/>
          <w:iCs/>
          <w:noProof/>
          <w:szCs w:val="24"/>
        </w:rPr>
        <w:t>Siła korelacji, klasyfikacja - opis</w:t>
      </w:r>
      <w:r w:rsidRPr="00AC48BA">
        <w:rPr>
          <w:rFonts w:cs="Arial"/>
          <w:noProof/>
          <w:szCs w:val="24"/>
        </w:rPr>
        <w:t>. https://www.naukowiec.org/wiedza/statystyka/sila-korelacji--klasyfikacja_512.html</w:t>
      </w:r>
    </w:p>
    <w:p w14:paraId="3831284E"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Nazarko, J., Komuda, M., Kuźmicz, K., Szubzda, E., &amp; Urban, J. (2008). </w:t>
      </w:r>
      <w:r w:rsidRPr="00AC48BA">
        <w:rPr>
          <w:rFonts w:cs="Arial"/>
          <w:i/>
          <w:iCs/>
          <w:noProof/>
          <w:szCs w:val="24"/>
        </w:rPr>
        <w:t>Metoda DEA w badaniu efektywności instytucji sektora publicznego na przykładzie szkół wyższych</w:t>
      </w:r>
      <w:r w:rsidRPr="00AC48BA">
        <w:rPr>
          <w:rFonts w:cs="Arial"/>
          <w:noProof/>
          <w:szCs w:val="24"/>
        </w:rPr>
        <w:t xml:space="preserve">. </w:t>
      </w:r>
      <w:r w:rsidRPr="00AC48BA">
        <w:rPr>
          <w:rFonts w:cs="Arial"/>
          <w:i/>
          <w:iCs/>
          <w:noProof/>
          <w:szCs w:val="24"/>
        </w:rPr>
        <w:t>4</w:t>
      </w:r>
      <w:r w:rsidRPr="00AC48BA">
        <w:rPr>
          <w:rFonts w:cs="Arial"/>
          <w:noProof/>
          <w:szCs w:val="24"/>
        </w:rPr>
        <w:t>.</w:t>
      </w:r>
    </w:p>
    <w:p w14:paraId="50E41A57"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Newby, P. (1999). Culture and quality in higher education. </w:t>
      </w:r>
      <w:r w:rsidRPr="00AC48BA">
        <w:rPr>
          <w:rFonts w:cs="Arial"/>
          <w:i/>
          <w:iCs/>
          <w:noProof/>
          <w:szCs w:val="24"/>
        </w:rPr>
        <w:t>Higher Education Policy</w:t>
      </w:r>
      <w:r w:rsidRPr="00AC48BA">
        <w:rPr>
          <w:rFonts w:cs="Arial"/>
          <w:noProof/>
          <w:szCs w:val="24"/>
        </w:rPr>
        <w:t xml:space="preserve">, </w:t>
      </w:r>
      <w:r w:rsidRPr="00AC48BA">
        <w:rPr>
          <w:rFonts w:cs="Arial"/>
          <w:i/>
          <w:iCs/>
          <w:noProof/>
          <w:szCs w:val="24"/>
        </w:rPr>
        <w:t>12</w:t>
      </w:r>
      <w:r w:rsidRPr="00AC48BA">
        <w:rPr>
          <w:rFonts w:cs="Arial"/>
          <w:noProof/>
          <w:szCs w:val="24"/>
        </w:rPr>
        <w:t>(3), 261–275. https://doi.org/10.1016/S0952-8733(99)00014-8</w:t>
      </w:r>
    </w:p>
    <w:p w14:paraId="59D36BEC"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Niankara, I., Muqattash, R., Niankara, A., &amp; Traoret, R. I. (2020). COVID-19 Vaccine Development in a Quadruple Helix Innovation System: Uncovering the Preferences of the Fourth Helix in the UAE. </w:t>
      </w:r>
      <w:r w:rsidRPr="00AC48BA">
        <w:rPr>
          <w:rFonts w:cs="Arial"/>
          <w:i/>
          <w:iCs/>
          <w:noProof/>
          <w:szCs w:val="24"/>
        </w:rPr>
        <w:t>Journal of Open Innovation: Technology, Market, and Complexity</w:t>
      </w:r>
      <w:r w:rsidRPr="00AC48BA">
        <w:rPr>
          <w:rFonts w:cs="Arial"/>
          <w:noProof/>
          <w:szCs w:val="24"/>
        </w:rPr>
        <w:t xml:space="preserve">, </w:t>
      </w:r>
      <w:r w:rsidRPr="00AC48BA">
        <w:rPr>
          <w:rFonts w:cs="Arial"/>
          <w:i/>
          <w:iCs/>
          <w:noProof/>
          <w:szCs w:val="24"/>
        </w:rPr>
        <w:t>6</w:t>
      </w:r>
      <w:r w:rsidRPr="00AC48BA">
        <w:rPr>
          <w:rFonts w:cs="Arial"/>
          <w:noProof/>
          <w:szCs w:val="24"/>
        </w:rPr>
        <w:t>(4), 132. https://doi.org/10.3390/joitmc6040132</w:t>
      </w:r>
    </w:p>
    <w:p w14:paraId="1EE0214A"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Nita, B. (2016). </w:t>
      </w:r>
      <w:r w:rsidRPr="00AC48BA">
        <w:rPr>
          <w:rFonts w:cs="Arial"/>
          <w:i/>
          <w:iCs/>
          <w:noProof/>
          <w:szCs w:val="24"/>
        </w:rPr>
        <w:t>Teoria interesariuszy a informacja sprawozdawcza na przykładzie pryzmatu dokonań</w:t>
      </w:r>
      <w:r w:rsidRPr="00AC48BA">
        <w:rPr>
          <w:rFonts w:cs="Arial"/>
          <w:noProof/>
          <w:szCs w:val="24"/>
        </w:rPr>
        <w:t xml:space="preserve">. </w:t>
      </w:r>
      <w:r w:rsidRPr="00AC48BA">
        <w:rPr>
          <w:rFonts w:cs="Arial"/>
          <w:i/>
          <w:iCs/>
          <w:noProof/>
          <w:szCs w:val="24"/>
        </w:rPr>
        <w:t>87</w:t>
      </w:r>
      <w:r w:rsidRPr="00AC48BA">
        <w:rPr>
          <w:rFonts w:cs="Arial"/>
          <w:noProof/>
          <w:szCs w:val="24"/>
        </w:rPr>
        <w:t>(143), 117–128. https://doi.org/10.5604/16414381.1207439</w:t>
      </w:r>
    </w:p>
    <w:p w14:paraId="1769E495"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Noaman, A. Y., Ragab, A. H. M., Fayoumi, A. G., Khedra, A. M., &amp; Madbouly, A. I. (2013). HEQAM: A developed higher education quality assessment model. </w:t>
      </w:r>
      <w:r w:rsidRPr="00AC48BA">
        <w:rPr>
          <w:rFonts w:cs="Arial"/>
          <w:i/>
          <w:iCs/>
          <w:noProof/>
          <w:szCs w:val="24"/>
        </w:rPr>
        <w:t>2013 Federated Conference on Computer Science and Information Systems, FedCSIS 2013</w:t>
      </w:r>
      <w:r w:rsidRPr="00AC48BA">
        <w:rPr>
          <w:rFonts w:cs="Arial"/>
          <w:noProof/>
          <w:szCs w:val="24"/>
        </w:rPr>
        <w:t>, 739–746.</w:t>
      </w:r>
    </w:p>
    <w:p w14:paraId="5472F3A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Nowotny, H., Scott, P., &amp; Gibbons, M. (2003). Introduction: „Mode 2” revisited: The new production of knowledge. W </w:t>
      </w:r>
      <w:r w:rsidRPr="00AC48BA">
        <w:rPr>
          <w:rFonts w:cs="Arial"/>
          <w:i/>
          <w:iCs/>
          <w:noProof/>
          <w:szCs w:val="24"/>
        </w:rPr>
        <w:t>Minerva</w:t>
      </w:r>
      <w:r w:rsidRPr="00AC48BA">
        <w:rPr>
          <w:rFonts w:cs="Arial"/>
          <w:noProof/>
          <w:szCs w:val="24"/>
        </w:rPr>
        <w:t xml:space="preserve"> (T. 41, Numer 3, ss. 179–194). https://doi.org/10.1023/A:1025505528250</w:t>
      </w:r>
    </w:p>
    <w:p w14:paraId="58FA5177"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Oates, J. (2010). </w:t>
      </w:r>
      <w:r w:rsidRPr="00AC48BA">
        <w:rPr>
          <w:rFonts w:cs="Arial"/>
          <w:i/>
          <w:iCs/>
          <w:noProof/>
          <w:szCs w:val="24"/>
        </w:rPr>
        <w:t>Picking the Best Approach for the Problem at Hand</w:t>
      </w:r>
      <w:r w:rsidRPr="00AC48BA">
        <w:rPr>
          <w:rFonts w:cs="Arial"/>
          <w:noProof/>
          <w:szCs w:val="24"/>
        </w:rPr>
        <w:t>. ISSIXSIGMA. https://www.isixsigma.com/project-selection-tracking/picking-best-approach-problem-hand/</w:t>
      </w:r>
    </w:p>
    <w:p w14:paraId="16142F7B"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Owlia, M. S., &amp; Aspinwall, E. M. (1997). TQM in higher education </w:t>
      </w:r>
      <w:r w:rsidRPr="00AC48BA">
        <w:rPr>
          <w:rFonts w:ascii="Cambria Math" w:hAnsi="Cambria Math" w:cs="Cambria Math"/>
          <w:noProof/>
          <w:szCs w:val="24"/>
        </w:rPr>
        <w:t>‐</w:t>
      </w:r>
      <w:r w:rsidRPr="00AC48BA">
        <w:rPr>
          <w:rFonts w:cs="Arial"/>
          <w:noProof/>
          <w:szCs w:val="24"/>
        </w:rPr>
        <w:t xml:space="preserve"> a review. </w:t>
      </w:r>
      <w:r w:rsidRPr="00AC48BA">
        <w:rPr>
          <w:rFonts w:cs="Arial"/>
          <w:i/>
          <w:iCs/>
          <w:noProof/>
          <w:szCs w:val="24"/>
        </w:rPr>
        <w:t>International Journal of Quality &amp; Reliability Management</w:t>
      </w:r>
      <w:r w:rsidRPr="00AC48BA">
        <w:rPr>
          <w:rFonts w:cs="Arial"/>
          <w:noProof/>
          <w:szCs w:val="24"/>
        </w:rPr>
        <w:t xml:space="preserve">, </w:t>
      </w:r>
      <w:r w:rsidRPr="00AC48BA">
        <w:rPr>
          <w:rFonts w:cs="Arial"/>
          <w:i/>
          <w:iCs/>
          <w:noProof/>
          <w:szCs w:val="24"/>
        </w:rPr>
        <w:t>14</w:t>
      </w:r>
      <w:r w:rsidRPr="00AC48BA">
        <w:rPr>
          <w:rFonts w:cs="Arial"/>
          <w:noProof/>
          <w:szCs w:val="24"/>
        </w:rPr>
        <w:t>(5), 527–543. https://doi.org/10.1108/02656719710170747</w:t>
      </w:r>
    </w:p>
    <w:p w14:paraId="1F6E2EB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Parasuraman, A., Zeithaml, V. A., &amp; Berry, L. L. (1985). A Conceptual Model of Service Quality and Its Implications for Future Research. </w:t>
      </w:r>
      <w:r w:rsidRPr="00AC48BA">
        <w:rPr>
          <w:rFonts w:cs="Arial"/>
          <w:i/>
          <w:iCs/>
          <w:noProof/>
          <w:szCs w:val="24"/>
        </w:rPr>
        <w:t>Journal of Marketing</w:t>
      </w:r>
      <w:r w:rsidRPr="00AC48BA">
        <w:rPr>
          <w:rFonts w:cs="Arial"/>
          <w:noProof/>
          <w:szCs w:val="24"/>
        </w:rPr>
        <w:t xml:space="preserve">, </w:t>
      </w:r>
      <w:r w:rsidRPr="00AC48BA">
        <w:rPr>
          <w:rFonts w:cs="Arial"/>
          <w:i/>
          <w:iCs/>
          <w:noProof/>
          <w:szCs w:val="24"/>
        </w:rPr>
        <w:t>49</w:t>
      </w:r>
      <w:r w:rsidRPr="00AC48BA">
        <w:rPr>
          <w:rFonts w:cs="Arial"/>
          <w:noProof/>
          <w:szCs w:val="24"/>
        </w:rPr>
        <w:t>(4), 41–50. https://doi.org/10.1177/002224298504900403</w:t>
      </w:r>
    </w:p>
    <w:p w14:paraId="610302B0"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Pardo del Val, M., &amp; Martínez Fuentes, C. (2003). Resistance to change: a literature review and empirical study. </w:t>
      </w:r>
      <w:r w:rsidRPr="00AC48BA">
        <w:rPr>
          <w:rFonts w:cs="Arial"/>
          <w:i/>
          <w:iCs/>
          <w:noProof/>
          <w:szCs w:val="24"/>
        </w:rPr>
        <w:t>Management Decision</w:t>
      </w:r>
      <w:r w:rsidRPr="00AC48BA">
        <w:rPr>
          <w:rFonts w:cs="Arial"/>
          <w:noProof/>
          <w:szCs w:val="24"/>
        </w:rPr>
        <w:t xml:space="preserve">, </w:t>
      </w:r>
      <w:r w:rsidRPr="00AC48BA">
        <w:rPr>
          <w:rFonts w:cs="Arial"/>
          <w:i/>
          <w:iCs/>
          <w:noProof/>
          <w:szCs w:val="24"/>
        </w:rPr>
        <w:t>41</w:t>
      </w:r>
      <w:r w:rsidRPr="00AC48BA">
        <w:rPr>
          <w:rFonts w:cs="Arial"/>
          <w:noProof/>
          <w:szCs w:val="24"/>
        </w:rPr>
        <w:t>(2), 148–155. https://doi.org/10.1108/00251740310457597</w:t>
      </w:r>
    </w:p>
    <w:p w14:paraId="4B8AFC7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Parker, D. (1995). TQS at the Victoria University of Technology. </w:t>
      </w:r>
      <w:r w:rsidRPr="00AC48BA">
        <w:rPr>
          <w:rFonts w:cs="Arial"/>
          <w:i/>
          <w:iCs/>
          <w:noProof/>
          <w:szCs w:val="24"/>
        </w:rPr>
        <w:t xml:space="preserve">Australian Academic &amp; Research </w:t>
      </w:r>
      <w:r w:rsidRPr="00AC48BA">
        <w:rPr>
          <w:rFonts w:cs="Arial"/>
          <w:i/>
          <w:iCs/>
          <w:noProof/>
          <w:szCs w:val="24"/>
        </w:rPr>
        <w:lastRenderedPageBreak/>
        <w:t>Libraries</w:t>
      </w:r>
      <w:r w:rsidRPr="00AC48BA">
        <w:rPr>
          <w:rFonts w:cs="Arial"/>
          <w:noProof/>
          <w:szCs w:val="24"/>
        </w:rPr>
        <w:t xml:space="preserve">, </w:t>
      </w:r>
      <w:r w:rsidRPr="00AC48BA">
        <w:rPr>
          <w:rFonts w:cs="Arial"/>
          <w:i/>
          <w:iCs/>
          <w:noProof/>
          <w:szCs w:val="24"/>
        </w:rPr>
        <w:t>26</w:t>
      </w:r>
      <w:r w:rsidRPr="00AC48BA">
        <w:rPr>
          <w:rFonts w:cs="Arial"/>
          <w:noProof/>
          <w:szCs w:val="24"/>
        </w:rPr>
        <w:t>(1), 25–32. https://doi.org/10.1080/00048623.1995.10754912</w:t>
      </w:r>
    </w:p>
    <w:p w14:paraId="2E045BF7"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Pawlikowski, J. M. (2010). Polskie uczelnie wobec wyzwań procesu Bolońskiego. </w:t>
      </w:r>
      <w:r w:rsidRPr="00AC48BA">
        <w:rPr>
          <w:rFonts w:cs="Arial"/>
          <w:i/>
          <w:iCs/>
          <w:noProof/>
          <w:szCs w:val="24"/>
        </w:rPr>
        <w:t>Zespół Promotorów Bolońskich</w:t>
      </w:r>
      <w:r w:rsidRPr="00AC48BA">
        <w:rPr>
          <w:rFonts w:cs="Arial"/>
          <w:noProof/>
          <w:szCs w:val="24"/>
        </w:rPr>
        <w:t>. http://health.bizcalcs.com/Calculator.asp?Calc=Frame-Size-Wrist</w:t>
      </w:r>
    </w:p>
    <w:p w14:paraId="7848DA6F"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Payne, A. (1997). </w:t>
      </w:r>
      <w:r w:rsidRPr="00AC48BA">
        <w:rPr>
          <w:rFonts w:cs="Arial"/>
          <w:i/>
          <w:iCs/>
          <w:noProof/>
          <w:szCs w:val="24"/>
        </w:rPr>
        <w:t>Marketing usług</w:t>
      </w:r>
      <w:r w:rsidRPr="00AC48BA">
        <w:rPr>
          <w:rFonts w:cs="Arial"/>
          <w:noProof/>
          <w:szCs w:val="24"/>
        </w:rPr>
        <w:t>. Wydawnictwo PWE.</w:t>
      </w:r>
    </w:p>
    <w:p w14:paraId="1DF0CE03"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Pepper, M. P. J., &amp; Spedding, T. A. (2010). The evolution of lean Six Sigma. </w:t>
      </w:r>
      <w:r w:rsidRPr="00AC48BA">
        <w:rPr>
          <w:rFonts w:cs="Arial"/>
          <w:i/>
          <w:iCs/>
          <w:noProof/>
          <w:szCs w:val="24"/>
        </w:rPr>
        <w:t>International Journal of Quality &amp; Reliability Management</w:t>
      </w:r>
      <w:r w:rsidRPr="00AC48BA">
        <w:rPr>
          <w:rFonts w:cs="Arial"/>
          <w:noProof/>
          <w:szCs w:val="24"/>
        </w:rPr>
        <w:t xml:space="preserve">, </w:t>
      </w:r>
      <w:r w:rsidRPr="00AC48BA">
        <w:rPr>
          <w:rFonts w:cs="Arial"/>
          <w:i/>
          <w:iCs/>
          <w:noProof/>
          <w:szCs w:val="24"/>
        </w:rPr>
        <w:t>27</w:t>
      </w:r>
      <w:r w:rsidRPr="00AC48BA">
        <w:rPr>
          <w:rFonts w:cs="Arial"/>
          <w:noProof/>
          <w:szCs w:val="24"/>
        </w:rPr>
        <w:t>(2), 138–155. https://doi.org/10.1108/02656711011014276</w:t>
      </w:r>
    </w:p>
    <w:p w14:paraId="3A1BFBF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Perspektywy. (2022a). </w:t>
      </w:r>
      <w:r w:rsidRPr="00AC48BA">
        <w:rPr>
          <w:rFonts w:cs="Arial"/>
          <w:i/>
          <w:iCs/>
          <w:noProof/>
          <w:szCs w:val="24"/>
        </w:rPr>
        <w:t>Metodologia Rankingu Szkół Wyższych Perspektywy 2022</w:t>
      </w:r>
      <w:r w:rsidRPr="00AC48BA">
        <w:rPr>
          <w:rFonts w:cs="Arial"/>
          <w:noProof/>
          <w:szCs w:val="24"/>
        </w:rPr>
        <w:t>. https://ranking.perspektywy.pl/2022/article/metodologia-rankingu-uczelni-akademickich-2022r</w:t>
      </w:r>
    </w:p>
    <w:p w14:paraId="5E9E1961"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Perspektywy. (2022b). </w:t>
      </w:r>
      <w:r w:rsidRPr="00AC48BA">
        <w:rPr>
          <w:rFonts w:cs="Arial"/>
          <w:i/>
          <w:iCs/>
          <w:noProof/>
          <w:szCs w:val="24"/>
        </w:rPr>
        <w:t>Wyniki Rankingu Szkół Wyższych Perspektywy 2022</w:t>
      </w:r>
      <w:r w:rsidRPr="00AC48BA">
        <w:rPr>
          <w:rFonts w:cs="Arial"/>
          <w:noProof/>
          <w:szCs w:val="24"/>
        </w:rPr>
        <w:t>. https://i.perspektywy.pl/pages/hak7xpl8xl/tables/akademicki2022.pdf</w:t>
      </w:r>
    </w:p>
    <w:p w14:paraId="7240989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Petrusch, A., Roehe Vaccaro, G. L., &amp; Luchese, J. (2019). They teach, but do they apply? </w:t>
      </w:r>
      <w:r w:rsidRPr="00AC48BA">
        <w:rPr>
          <w:rFonts w:cs="Arial"/>
          <w:i/>
          <w:iCs/>
          <w:noProof/>
          <w:szCs w:val="24"/>
        </w:rPr>
        <w:t>International Journal of Lean Six Sigma</w:t>
      </w:r>
      <w:r w:rsidRPr="00AC48BA">
        <w:rPr>
          <w:rFonts w:cs="Arial"/>
          <w:noProof/>
          <w:szCs w:val="24"/>
        </w:rPr>
        <w:t xml:space="preserve">, </w:t>
      </w:r>
      <w:r w:rsidRPr="00AC48BA">
        <w:rPr>
          <w:rFonts w:cs="Arial"/>
          <w:i/>
          <w:iCs/>
          <w:noProof/>
          <w:szCs w:val="24"/>
        </w:rPr>
        <w:t>10</w:t>
      </w:r>
      <w:r w:rsidRPr="00AC48BA">
        <w:rPr>
          <w:rFonts w:cs="Arial"/>
          <w:noProof/>
          <w:szCs w:val="24"/>
        </w:rPr>
        <w:t>(3), 743–766. https://doi.org/10.1108/IJLSS-07-2017-0089</w:t>
      </w:r>
    </w:p>
    <w:p w14:paraId="332AF0D0"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Pianezzi, D., Nørreklit, H., &amp; Cinquini, L. (2020). Academia After Virtue? An Inquiry into the Moral Character(s) of Academics. </w:t>
      </w:r>
      <w:r w:rsidRPr="00AC48BA">
        <w:rPr>
          <w:rFonts w:cs="Arial"/>
          <w:i/>
          <w:iCs/>
          <w:noProof/>
          <w:szCs w:val="24"/>
        </w:rPr>
        <w:t>Journal of Business Ethics</w:t>
      </w:r>
      <w:r w:rsidRPr="00AC48BA">
        <w:rPr>
          <w:rFonts w:cs="Arial"/>
          <w:noProof/>
          <w:szCs w:val="24"/>
        </w:rPr>
        <w:t xml:space="preserve">, </w:t>
      </w:r>
      <w:r w:rsidRPr="00AC48BA">
        <w:rPr>
          <w:rFonts w:cs="Arial"/>
          <w:i/>
          <w:iCs/>
          <w:noProof/>
          <w:szCs w:val="24"/>
        </w:rPr>
        <w:t>167</w:t>
      </w:r>
      <w:r w:rsidRPr="00AC48BA">
        <w:rPr>
          <w:rFonts w:cs="Arial"/>
          <w:noProof/>
          <w:szCs w:val="24"/>
        </w:rPr>
        <w:t>(3), 571–588. https://doi.org/10.1007/s10551-019-04185-w</w:t>
      </w:r>
    </w:p>
    <w:p w14:paraId="11651D21"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Pillay, A., &amp; Wang, J. (2003). Modified failure mode and effects analysis using approximate reasoning. </w:t>
      </w:r>
      <w:r w:rsidRPr="00AC48BA">
        <w:rPr>
          <w:rFonts w:cs="Arial"/>
          <w:i/>
          <w:iCs/>
          <w:noProof/>
          <w:szCs w:val="24"/>
        </w:rPr>
        <w:t>Reliability Engineering and System Safety</w:t>
      </w:r>
      <w:r w:rsidRPr="00AC48BA">
        <w:rPr>
          <w:rFonts w:cs="Arial"/>
          <w:noProof/>
          <w:szCs w:val="24"/>
        </w:rPr>
        <w:t xml:space="preserve">, </w:t>
      </w:r>
      <w:r w:rsidRPr="00AC48BA">
        <w:rPr>
          <w:rFonts w:cs="Arial"/>
          <w:i/>
          <w:iCs/>
          <w:noProof/>
          <w:szCs w:val="24"/>
        </w:rPr>
        <w:t>79</w:t>
      </w:r>
      <w:r w:rsidRPr="00AC48BA">
        <w:rPr>
          <w:rFonts w:cs="Arial"/>
          <w:noProof/>
          <w:szCs w:val="24"/>
        </w:rPr>
        <w:t>(1), 69–85. https://doi.org/10.1016/S0951-8320(02)00179-5</w:t>
      </w:r>
    </w:p>
    <w:p w14:paraId="6F1B2BFD"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Pirsig, R. M. (1994). Zen i sztuka oporządzania motocykla. W </w:t>
      </w:r>
      <w:r w:rsidRPr="00AC48BA">
        <w:rPr>
          <w:rFonts w:cs="Arial"/>
          <w:i/>
          <w:iCs/>
          <w:noProof/>
          <w:szCs w:val="24"/>
        </w:rPr>
        <w:t>Dom Wydawniczy „Rebis”</w:t>
      </w:r>
      <w:r w:rsidRPr="00AC48BA">
        <w:rPr>
          <w:rFonts w:cs="Arial"/>
          <w:noProof/>
          <w:szCs w:val="24"/>
        </w:rPr>
        <w:t>. http://publications.lib.chalmers.se/records/fulltext/245180/245180.pdf%0Ahttps://hdl.handle.net/20.500.12380/245180%0Ahttp://dx.doi.org/10.1016/j.jsames.2011.03.003%0Ahttps://doi.org/10.1016/j.gr.2017.08.001%0Ahttp://dx.doi.org/10.1016/j.precamres.2014.12</w:t>
      </w:r>
    </w:p>
    <w:p w14:paraId="0073812D"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PKA. (2019a). </w:t>
      </w:r>
      <w:r w:rsidRPr="00AC48BA">
        <w:rPr>
          <w:rFonts w:cs="Arial"/>
          <w:i/>
          <w:iCs/>
          <w:noProof/>
          <w:szCs w:val="24"/>
        </w:rPr>
        <w:t>Szczegółowe kryteria dokonywania oceny programowej. Profil ogólnoakademicki.</w:t>
      </w:r>
      <w:r w:rsidRPr="00AC48BA">
        <w:rPr>
          <w:rFonts w:cs="Arial"/>
          <w:noProof/>
          <w:szCs w:val="24"/>
        </w:rPr>
        <w:t xml:space="preserve"> Polska Komisja Akredytacyjna. https://pka.edu.pl/wp-content/uploads/2019/09/zal-2_Szczegółowe_kryteria_dokonywania_oceny_programowej.pdf</w:t>
      </w:r>
    </w:p>
    <w:p w14:paraId="6A2F3CFD"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PKA. (2019b). </w:t>
      </w:r>
      <w:r w:rsidRPr="00AC48BA">
        <w:rPr>
          <w:rFonts w:cs="Arial"/>
          <w:i/>
          <w:iCs/>
          <w:noProof/>
          <w:szCs w:val="24"/>
        </w:rPr>
        <w:t>Załącznik nr 1 do uchwały nr 66/2019 Prezydium Polskiej Komisji Akredytacyjnej z dnia 28 lutego 2019 r. z późn. zm.</w:t>
      </w:r>
      <w:r w:rsidRPr="00AC48BA">
        <w:rPr>
          <w:rFonts w:cs="Arial"/>
          <w:noProof/>
          <w:szCs w:val="24"/>
        </w:rPr>
        <w:t xml:space="preserve"> https://www.pka.edu.pl/dla-uczelni/wzory-raportow-samooceny/</w:t>
      </w:r>
    </w:p>
    <w:p w14:paraId="3143A51B"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PKA. (2021). </w:t>
      </w:r>
      <w:r w:rsidRPr="00AC48BA">
        <w:rPr>
          <w:rFonts w:cs="Arial"/>
          <w:i/>
          <w:iCs/>
          <w:noProof/>
          <w:szCs w:val="24"/>
        </w:rPr>
        <w:t>Ocena programowa. Postępowanie oceniające</w:t>
      </w:r>
      <w:r w:rsidRPr="00AC48BA">
        <w:rPr>
          <w:rFonts w:cs="Arial"/>
          <w:noProof/>
          <w:szCs w:val="24"/>
        </w:rPr>
        <w:t>. Polska Komisja Akredytacyjna. https://www.pka.edu.pl/wp-content/uploads/2022/08/I.1.a.Postępowanie_oceniajace_2021.pdf</w:t>
      </w:r>
    </w:p>
    <w:p w14:paraId="0B21D10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PKA. (2023). </w:t>
      </w:r>
      <w:r w:rsidRPr="00AC48BA">
        <w:rPr>
          <w:rFonts w:cs="Arial"/>
          <w:i/>
          <w:iCs/>
          <w:noProof/>
          <w:szCs w:val="24"/>
        </w:rPr>
        <w:t>Formy ewaluacji jakości kształcenia przez PKA</w:t>
      </w:r>
      <w:r w:rsidRPr="00AC48BA">
        <w:rPr>
          <w:rFonts w:cs="Arial"/>
          <w:noProof/>
          <w:szCs w:val="24"/>
        </w:rPr>
        <w:t>. https://www.pka.edu.pl/standardy-i-procedury/formy-ewaluacje-jakosci-ksztalcenia-przez-pka/</w:t>
      </w:r>
    </w:p>
    <w:p w14:paraId="2B5CD9AD"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PN-EN ISO 9000:2015. (2016). </w:t>
      </w:r>
      <w:r w:rsidRPr="00AC48BA">
        <w:rPr>
          <w:rFonts w:cs="Arial"/>
          <w:i/>
          <w:iCs/>
          <w:noProof/>
          <w:szCs w:val="24"/>
        </w:rPr>
        <w:t>Systemy zarządzania jakością - Podstawy i terminologia PN-EN ISO 9000</w:t>
      </w:r>
      <w:r w:rsidRPr="00AC48BA">
        <w:rPr>
          <w:rFonts w:cs="Arial"/>
          <w:noProof/>
          <w:szCs w:val="24"/>
        </w:rPr>
        <w:t>.</w:t>
      </w:r>
    </w:p>
    <w:p w14:paraId="24179D69"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Próchnicka, M., &amp; Tutko, M. (2015). Doskonalenie wewnętrznych systemów zapewnienia jakości </w:t>
      </w:r>
      <w:r w:rsidRPr="00AC48BA">
        <w:rPr>
          <w:rFonts w:cs="Arial"/>
          <w:noProof/>
          <w:szCs w:val="24"/>
        </w:rPr>
        <w:lastRenderedPageBreak/>
        <w:t xml:space="preserve">kształcenia w szkołach wyższych. </w:t>
      </w:r>
      <w:r w:rsidRPr="00AC48BA">
        <w:rPr>
          <w:rFonts w:cs="Arial"/>
          <w:i/>
          <w:iCs/>
          <w:noProof/>
          <w:szCs w:val="24"/>
        </w:rPr>
        <w:t>Wybrane aspekty zarządzania jakością usług</w:t>
      </w:r>
      <w:r w:rsidRPr="00AC48BA">
        <w:rPr>
          <w:rFonts w:cs="Arial"/>
          <w:noProof/>
          <w:szCs w:val="24"/>
        </w:rPr>
        <w:t>, 109. https://www.researchgate.net/profile/Joanna-Dziadkowiec/publication/281066626_Wybrane_aspekty_zarzadzania_jakoscia_uslug/links/55d3517408ae0a3417226495/Wybrane-aspekty-zarzadzania-jakoscia-uslug.pdf#page=110</w:t>
      </w:r>
    </w:p>
    <w:p w14:paraId="38FE9DA3"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Pucciarelli, F., &amp; Kaplan, A. (2016). Competition and strategy in higher education: Managing complexity and uncertainty. </w:t>
      </w:r>
      <w:r w:rsidRPr="00AC48BA">
        <w:rPr>
          <w:rFonts w:cs="Arial"/>
          <w:i/>
          <w:iCs/>
          <w:noProof/>
          <w:szCs w:val="24"/>
        </w:rPr>
        <w:t>Business Horizons</w:t>
      </w:r>
      <w:r w:rsidRPr="00AC48BA">
        <w:rPr>
          <w:rFonts w:cs="Arial"/>
          <w:noProof/>
          <w:szCs w:val="24"/>
        </w:rPr>
        <w:t xml:space="preserve">, </w:t>
      </w:r>
      <w:r w:rsidRPr="00AC48BA">
        <w:rPr>
          <w:rFonts w:cs="Arial"/>
          <w:i/>
          <w:iCs/>
          <w:noProof/>
          <w:szCs w:val="24"/>
        </w:rPr>
        <w:t>59</w:t>
      </w:r>
      <w:r w:rsidRPr="00AC48BA">
        <w:rPr>
          <w:rFonts w:cs="Arial"/>
          <w:noProof/>
          <w:szCs w:val="24"/>
        </w:rPr>
        <w:t>(3), 311–320. https://doi.org/10.1016/j.bushor.2016.01.003</w:t>
      </w:r>
    </w:p>
    <w:p w14:paraId="1AF23D8D"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QS Quacquarelli Symonds. (2020). </w:t>
      </w:r>
      <w:r w:rsidRPr="00AC48BA">
        <w:rPr>
          <w:rFonts w:cs="Arial"/>
          <w:i/>
          <w:iCs/>
          <w:noProof/>
          <w:szCs w:val="24"/>
        </w:rPr>
        <w:t>Methodology of QS World University Rankings 2020</w:t>
      </w:r>
      <w:r w:rsidRPr="00AC48BA">
        <w:rPr>
          <w:rFonts w:cs="Arial"/>
          <w:noProof/>
          <w:szCs w:val="24"/>
        </w:rPr>
        <w:t>. https://www.topuniversities.com/qs-world-university-rankings/methodology</w:t>
      </w:r>
    </w:p>
    <w:p w14:paraId="5A2FFAB3"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QS Quacquarelli Symonds. (2023a). </w:t>
      </w:r>
      <w:r w:rsidRPr="00AC48BA">
        <w:rPr>
          <w:rFonts w:cs="Arial"/>
          <w:i/>
          <w:iCs/>
          <w:noProof/>
          <w:szCs w:val="24"/>
        </w:rPr>
        <w:t>Methodology of QS World University Rankings 2023</w:t>
      </w:r>
      <w:r w:rsidRPr="00AC48BA">
        <w:rPr>
          <w:rFonts w:cs="Arial"/>
          <w:noProof/>
          <w:szCs w:val="24"/>
        </w:rPr>
        <w:t>. https://support.qs.com/hc/en-gb/articles/4405955370898-QS-World-University-Rankings</w:t>
      </w:r>
    </w:p>
    <w:p w14:paraId="7DB192DE"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QS Quacquarelli Symonds. (2023b). </w:t>
      </w:r>
      <w:r w:rsidRPr="00AC48BA">
        <w:rPr>
          <w:rFonts w:cs="Arial"/>
          <w:i/>
          <w:iCs/>
          <w:noProof/>
          <w:szCs w:val="24"/>
        </w:rPr>
        <w:t>Methodology of QS WUR - Academic Reputation</w:t>
      </w:r>
      <w:r w:rsidRPr="00AC48BA">
        <w:rPr>
          <w:rFonts w:cs="Arial"/>
          <w:noProof/>
          <w:szCs w:val="24"/>
        </w:rPr>
        <w:t>. https://support.qs.com/hc/en-gb/articles/4405952675346</w:t>
      </w:r>
    </w:p>
    <w:p w14:paraId="205C59CB"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QS Quacquarelli Symonds. (2023c). </w:t>
      </w:r>
      <w:r w:rsidRPr="00AC48BA">
        <w:rPr>
          <w:rFonts w:cs="Arial"/>
          <w:i/>
          <w:iCs/>
          <w:noProof/>
          <w:szCs w:val="24"/>
        </w:rPr>
        <w:t>Methodology of QS WUR - Citations Per Faculty Ratio</w:t>
      </w:r>
      <w:r w:rsidRPr="00AC48BA">
        <w:rPr>
          <w:rFonts w:cs="Arial"/>
          <w:noProof/>
          <w:szCs w:val="24"/>
        </w:rPr>
        <w:t>. https://support.qs.com/hc/en-gb/articles/360019107580</w:t>
      </w:r>
    </w:p>
    <w:p w14:paraId="11ED8010"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QS Quacquarelli Symonds. (2023d). </w:t>
      </w:r>
      <w:r w:rsidRPr="00AC48BA">
        <w:rPr>
          <w:rFonts w:cs="Arial"/>
          <w:i/>
          <w:iCs/>
          <w:noProof/>
          <w:szCs w:val="24"/>
        </w:rPr>
        <w:t>Methodology of QS WUR - Employer Reputation</w:t>
      </w:r>
      <w:r w:rsidRPr="00AC48BA">
        <w:rPr>
          <w:rFonts w:cs="Arial"/>
          <w:noProof/>
          <w:szCs w:val="24"/>
        </w:rPr>
        <w:t>. https://support.qs.com/hc/en-gb/articles/4407794203410</w:t>
      </w:r>
    </w:p>
    <w:p w14:paraId="5F56ABF2"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QS Quacquarelli Symonds. (2023e). </w:t>
      </w:r>
      <w:r w:rsidRPr="00AC48BA">
        <w:rPr>
          <w:rFonts w:cs="Arial"/>
          <w:i/>
          <w:iCs/>
          <w:noProof/>
          <w:szCs w:val="24"/>
        </w:rPr>
        <w:t>Methodology of QS WUR - Employment Outcomes</w:t>
      </w:r>
      <w:r w:rsidRPr="00AC48BA">
        <w:rPr>
          <w:rFonts w:cs="Arial"/>
          <w:noProof/>
          <w:szCs w:val="24"/>
        </w:rPr>
        <w:t>. https://support.qs.com/hc/en-gb/articles/4744563188508</w:t>
      </w:r>
    </w:p>
    <w:p w14:paraId="1B0F3D5B"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QS Quacquarelli Symonds. (2023f). </w:t>
      </w:r>
      <w:r w:rsidRPr="00AC48BA">
        <w:rPr>
          <w:rFonts w:cs="Arial"/>
          <w:i/>
          <w:iCs/>
          <w:noProof/>
          <w:szCs w:val="24"/>
        </w:rPr>
        <w:t>Methodology of QS WUR - Faculty-Sudent Ratio</w:t>
      </w:r>
      <w:r w:rsidRPr="00AC48BA">
        <w:rPr>
          <w:rFonts w:cs="Arial"/>
          <w:noProof/>
          <w:szCs w:val="24"/>
        </w:rPr>
        <w:t>. https://support.qs.com/hc/en-gb/articles/360019108240</w:t>
      </w:r>
    </w:p>
    <w:p w14:paraId="32B188C0"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QS Quacquarelli Symonds. (2023g). </w:t>
      </w:r>
      <w:r w:rsidRPr="00AC48BA">
        <w:rPr>
          <w:rFonts w:cs="Arial"/>
          <w:i/>
          <w:iCs/>
          <w:noProof/>
          <w:szCs w:val="24"/>
        </w:rPr>
        <w:t>Methodology of QS WUR - Interantional Faculty Ratio</w:t>
      </w:r>
      <w:r w:rsidRPr="00AC48BA">
        <w:rPr>
          <w:rFonts w:cs="Arial"/>
          <w:noProof/>
          <w:szCs w:val="24"/>
        </w:rPr>
        <w:t>. https://support.qs.com/hc/en-gb/articles/4403961809554</w:t>
      </w:r>
    </w:p>
    <w:p w14:paraId="5FD80C8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QS Quacquarelli Symonds. (2023h). </w:t>
      </w:r>
      <w:r w:rsidRPr="00AC48BA">
        <w:rPr>
          <w:rFonts w:cs="Arial"/>
          <w:i/>
          <w:iCs/>
          <w:noProof/>
          <w:szCs w:val="24"/>
        </w:rPr>
        <w:t>Methodology of QS WUR - International Research Network</w:t>
      </w:r>
      <w:r w:rsidRPr="00AC48BA">
        <w:rPr>
          <w:rFonts w:cs="Arial"/>
          <w:noProof/>
          <w:szCs w:val="24"/>
        </w:rPr>
        <w:t>. https://support.qs.com/hc/en-gb/articles/360021865579</w:t>
      </w:r>
    </w:p>
    <w:p w14:paraId="7E65B4FD"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QS Quacquarelli Symonds. (2023i). </w:t>
      </w:r>
      <w:r w:rsidRPr="00AC48BA">
        <w:rPr>
          <w:rFonts w:cs="Arial"/>
          <w:i/>
          <w:iCs/>
          <w:noProof/>
          <w:szCs w:val="24"/>
        </w:rPr>
        <w:t>Methodology of QS WUR - International Students Ratio</w:t>
      </w:r>
      <w:r w:rsidRPr="00AC48BA">
        <w:rPr>
          <w:rFonts w:cs="Arial"/>
          <w:noProof/>
          <w:szCs w:val="24"/>
        </w:rPr>
        <w:t>. https://support.qs.com/hc/en-gb/articles/4403961727506</w:t>
      </w:r>
    </w:p>
    <w:p w14:paraId="1EDD4A3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QS Quacquarelli Symonds. (2023j). </w:t>
      </w:r>
      <w:r w:rsidRPr="00AC48BA">
        <w:rPr>
          <w:rFonts w:cs="Arial"/>
          <w:i/>
          <w:iCs/>
          <w:noProof/>
          <w:szCs w:val="24"/>
        </w:rPr>
        <w:t>Methodology of QS WUR - Sustainability</w:t>
      </w:r>
      <w:r w:rsidRPr="00AC48BA">
        <w:rPr>
          <w:rFonts w:cs="Arial"/>
          <w:noProof/>
          <w:szCs w:val="24"/>
        </w:rPr>
        <w:t>. https://support.qs.com/hc/en-gb/articles/8322582098460</w:t>
      </w:r>
    </w:p>
    <w:p w14:paraId="2A750702"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QS Quacquarelli Symonds. (2023k). </w:t>
      </w:r>
      <w:r w:rsidRPr="00AC48BA">
        <w:rPr>
          <w:rFonts w:cs="Arial"/>
          <w:i/>
          <w:iCs/>
          <w:noProof/>
          <w:szCs w:val="24"/>
        </w:rPr>
        <w:t>Methodology of QS WUR - Sustainability Ranking</w:t>
      </w:r>
      <w:r w:rsidRPr="00AC48BA">
        <w:rPr>
          <w:rFonts w:cs="Arial"/>
          <w:noProof/>
          <w:szCs w:val="24"/>
        </w:rPr>
        <w:t>. https://support.qs.com/hc/en-gb/articles/6107352412828</w:t>
      </w:r>
    </w:p>
    <w:p w14:paraId="669AA833"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QS Quacquarelli Symonds. (2023l). </w:t>
      </w:r>
      <w:r w:rsidRPr="00AC48BA">
        <w:rPr>
          <w:rFonts w:cs="Arial"/>
          <w:i/>
          <w:iCs/>
          <w:noProof/>
          <w:szCs w:val="24"/>
        </w:rPr>
        <w:t>Proposed Methodology of QS World University Rankings 2024</w:t>
      </w:r>
      <w:r w:rsidRPr="00AC48BA">
        <w:rPr>
          <w:rFonts w:cs="Arial"/>
          <w:noProof/>
          <w:szCs w:val="24"/>
        </w:rPr>
        <w:t>. https://support.qs.com/hc/en-gb/articles/6478203732380-2024-Rankings-Cycle</w:t>
      </w:r>
    </w:p>
    <w:p w14:paraId="56338983"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QS Quacquarelli Symonds. (2023m). </w:t>
      </w:r>
      <w:r w:rsidRPr="00AC48BA">
        <w:rPr>
          <w:rFonts w:cs="Arial"/>
          <w:i/>
          <w:iCs/>
          <w:noProof/>
          <w:szCs w:val="24"/>
        </w:rPr>
        <w:t>QS World University Rankings 2023</w:t>
      </w:r>
      <w:r w:rsidRPr="00AC48BA">
        <w:rPr>
          <w:rFonts w:cs="Arial"/>
          <w:noProof/>
          <w:szCs w:val="24"/>
        </w:rPr>
        <w:t>. QS WUR Ranking. https://www.topuniversities.com/university-rankings/world-university-rankings/2023</w:t>
      </w:r>
    </w:p>
    <w:p w14:paraId="122F5064"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lastRenderedPageBreak/>
        <w:t xml:space="preserve">Radwan, J. (2009). Powszechny Model Oceny CAF („ Common Assessment Framework”) jako narzędzie samooceny i doskonalenia urzędów administracji publicznej. </w:t>
      </w:r>
      <w:r w:rsidRPr="00AC48BA">
        <w:rPr>
          <w:rFonts w:cs="Arial"/>
          <w:i/>
          <w:iCs/>
          <w:noProof/>
          <w:szCs w:val="24"/>
        </w:rPr>
        <w:t>Standardy Bibilioteczne</w:t>
      </w:r>
      <w:r w:rsidRPr="00AC48BA">
        <w:rPr>
          <w:rFonts w:cs="Arial"/>
          <w:noProof/>
          <w:szCs w:val="24"/>
        </w:rPr>
        <w:t xml:space="preserve">, </w:t>
      </w:r>
      <w:r w:rsidRPr="00AC48BA">
        <w:rPr>
          <w:rFonts w:cs="Arial"/>
          <w:i/>
          <w:iCs/>
          <w:noProof/>
          <w:szCs w:val="24"/>
        </w:rPr>
        <w:t>58</w:t>
      </w:r>
      <w:r w:rsidRPr="00AC48BA">
        <w:rPr>
          <w:rFonts w:cs="Arial"/>
          <w:noProof/>
          <w:szCs w:val="24"/>
        </w:rPr>
        <w:t>. https://ruj.uj.edu.pl/xmlui/bitstream/handle/item/5260/radwan_powszechny_model_oceny_caf_2010.pdf?sequence=1&amp;isAllowed=y</w:t>
      </w:r>
    </w:p>
    <w:p w14:paraId="3C2BD216"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Ramirez, R. (1999). Stakeholder analysis and conflict management. W </w:t>
      </w:r>
      <w:r w:rsidRPr="00AC48BA">
        <w:rPr>
          <w:rFonts w:cs="Arial"/>
          <w:i/>
          <w:iCs/>
          <w:noProof/>
          <w:szCs w:val="24"/>
        </w:rPr>
        <w:t>Cultivating peace: conflict and collaboration in natural resource management</w:t>
      </w:r>
      <w:r w:rsidRPr="00AC48BA">
        <w:rPr>
          <w:rFonts w:cs="Arial"/>
          <w:noProof/>
          <w:szCs w:val="24"/>
        </w:rPr>
        <w:t>. IDRC, Ottawa, ON, CA.</w:t>
      </w:r>
    </w:p>
    <w:p w14:paraId="782773F3"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i/>
          <w:iCs/>
          <w:noProof/>
          <w:szCs w:val="24"/>
        </w:rPr>
        <w:t>Ranking Methodology of Academic Ranking of World Universities - 2020</w:t>
      </w:r>
      <w:r w:rsidRPr="00AC48BA">
        <w:rPr>
          <w:rFonts w:cs="Arial"/>
          <w:noProof/>
          <w:szCs w:val="24"/>
        </w:rPr>
        <w:t>. (2020). http://www.shanghairanking.com/ARWU-Methodology-2020.html</w:t>
      </w:r>
    </w:p>
    <w:p w14:paraId="1C9828F1"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Rauhvargers, A. (2014). Where Are the Global Rankings Leading Us? An Analysis of Recent Methodological Changes and New Developments. </w:t>
      </w:r>
      <w:r w:rsidRPr="00AC48BA">
        <w:rPr>
          <w:rFonts w:cs="Arial"/>
          <w:i/>
          <w:iCs/>
          <w:noProof/>
          <w:szCs w:val="24"/>
        </w:rPr>
        <w:t>European Journal of Education</w:t>
      </w:r>
      <w:r w:rsidRPr="00AC48BA">
        <w:rPr>
          <w:rFonts w:cs="Arial"/>
          <w:noProof/>
          <w:szCs w:val="24"/>
        </w:rPr>
        <w:t xml:space="preserve">, </w:t>
      </w:r>
      <w:r w:rsidRPr="00AC48BA">
        <w:rPr>
          <w:rFonts w:cs="Arial"/>
          <w:i/>
          <w:iCs/>
          <w:noProof/>
          <w:szCs w:val="24"/>
        </w:rPr>
        <w:t>49</w:t>
      </w:r>
      <w:r w:rsidRPr="00AC48BA">
        <w:rPr>
          <w:rFonts w:cs="Arial"/>
          <w:noProof/>
          <w:szCs w:val="24"/>
        </w:rPr>
        <w:t>(1), 29–44. https://doi.org/10.1111/ejed.12066</w:t>
      </w:r>
    </w:p>
    <w:p w14:paraId="14675C2D"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Rauschnabel, P. A. P. A., Krey, N., Babin, B. J. B. J., &amp; Ivens, B. S. B. S. (2016). Brand management in higher education: The University Brand Personality Scale. </w:t>
      </w:r>
      <w:r w:rsidRPr="00AC48BA">
        <w:rPr>
          <w:rFonts w:cs="Arial"/>
          <w:i/>
          <w:iCs/>
          <w:noProof/>
          <w:szCs w:val="24"/>
        </w:rPr>
        <w:t>Journal of Business Research</w:t>
      </w:r>
      <w:r w:rsidRPr="00AC48BA">
        <w:rPr>
          <w:rFonts w:cs="Arial"/>
          <w:noProof/>
          <w:szCs w:val="24"/>
        </w:rPr>
        <w:t xml:space="preserve">, </w:t>
      </w:r>
      <w:r w:rsidRPr="00AC48BA">
        <w:rPr>
          <w:rFonts w:cs="Arial"/>
          <w:i/>
          <w:iCs/>
          <w:noProof/>
          <w:szCs w:val="24"/>
        </w:rPr>
        <w:t>69</w:t>
      </w:r>
      <w:r w:rsidRPr="00AC48BA">
        <w:rPr>
          <w:rFonts w:cs="Arial"/>
          <w:noProof/>
          <w:szCs w:val="24"/>
        </w:rPr>
        <w:t>(8), 3077–3086. https://doi.org/10.1016/j.jbusres.2016.01.023</w:t>
      </w:r>
    </w:p>
    <w:p w14:paraId="5C47EDC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Raynor, M. E. (1998). That vision thing: Do we need it? </w:t>
      </w:r>
      <w:r w:rsidRPr="00AC48BA">
        <w:rPr>
          <w:rFonts w:cs="Arial"/>
          <w:i/>
          <w:iCs/>
          <w:noProof/>
          <w:szCs w:val="24"/>
        </w:rPr>
        <w:t>Long Range Planning</w:t>
      </w:r>
      <w:r w:rsidRPr="00AC48BA">
        <w:rPr>
          <w:rFonts w:cs="Arial"/>
          <w:noProof/>
          <w:szCs w:val="24"/>
        </w:rPr>
        <w:t xml:space="preserve">, </w:t>
      </w:r>
      <w:r w:rsidRPr="00AC48BA">
        <w:rPr>
          <w:rFonts w:cs="Arial"/>
          <w:i/>
          <w:iCs/>
          <w:noProof/>
          <w:szCs w:val="24"/>
        </w:rPr>
        <w:t>31</w:t>
      </w:r>
      <w:r w:rsidRPr="00AC48BA">
        <w:rPr>
          <w:rFonts w:cs="Arial"/>
          <w:noProof/>
          <w:szCs w:val="24"/>
        </w:rPr>
        <w:t>(3), 368–376. https://doi.org/10.1016/S0024-6301(98)80004-6</w:t>
      </w:r>
    </w:p>
    <w:p w14:paraId="4E79FDC7"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Reichheld, F. F. (2003). The one number you need to grow. </w:t>
      </w:r>
      <w:r w:rsidRPr="00AC48BA">
        <w:rPr>
          <w:rFonts w:cs="Arial"/>
          <w:i/>
          <w:iCs/>
          <w:noProof/>
          <w:szCs w:val="24"/>
        </w:rPr>
        <w:t>Harvard Business Review</w:t>
      </w:r>
      <w:r w:rsidRPr="00AC48BA">
        <w:rPr>
          <w:rFonts w:cs="Arial"/>
          <w:noProof/>
          <w:szCs w:val="24"/>
        </w:rPr>
        <w:t xml:space="preserve">, </w:t>
      </w:r>
      <w:r w:rsidRPr="00AC48BA">
        <w:rPr>
          <w:rFonts w:cs="Arial"/>
          <w:i/>
          <w:iCs/>
          <w:noProof/>
          <w:szCs w:val="24"/>
        </w:rPr>
        <w:t>81</w:t>
      </w:r>
      <w:r w:rsidRPr="00AC48BA">
        <w:rPr>
          <w:rFonts w:cs="Arial"/>
          <w:noProof/>
          <w:szCs w:val="24"/>
        </w:rPr>
        <w:t>(12), 46–54. https://hbr.org/2003/12/the-one-number-you-need-to-grow</w:t>
      </w:r>
    </w:p>
    <w:p w14:paraId="39099941"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Rivera, L. A. (2011). Ivies, extracurriculars, and exclusion: Elite employers’ use of educational credentials. W </w:t>
      </w:r>
      <w:r w:rsidRPr="00AC48BA">
        <w:rPr>
          <w:rFonts w:cs="Arial"/>
          <w:i/>
          <w:iCs/>
          <w:noProof/>
          <w:szCs w:val="24"/>
        </w:rPr>
        <w:t>Research in Social Stratification and Mobility</w:t>
      </w:r>
      <w:r w:rsidRPr="00AC48BA">
        <w:rPr>
          <w:rFonts w:cs="Arial"/>
          <w:noProof/>
          <w:szCs w:val="24"/>
        </w:rPr>
        <w:t xml:space="preserve"> (T. 29, Numer 1). https://doi.org/10.1016/j.rssm.2010.12.001</w:t>
      </w:r>
    </w:p>
    <w:p w14:paraId="404923E9"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Rocki, M. (2018). Jakość kształcenia a ekonomiczne losy absolwentów: Analiza przypadków. </w:t>
      </w:r>
      <w:r w:rsidRPr="00AC48BA">
        <w:rPr>
          <w:rFonts w:cs="Arial"/>
          <w:i/>
          <w:iCs/>
          <w:noProof/>
          <w:szCs w:val="24"/>
        </w:rPr>
        <w:t>Nauka i Szkolnictwo Wyższe</w:t>
      </w:r>
      <w:r w:rsidRPr="00AC48BA">
        <w:rPr>
          <w:rFonts w:cs="Arial"/>
          <w:noProof/>
          <w:szCs w:val="24"/>
        </w:rPr>
        <w:t xml:space="preserve">, </w:t>
      </w:r>
      <w:r w:rsidRPr="00AC48BA">
        <w:rPr>
          <w:rFonts w:cs="Arial"/>
          <w:i/>
          <w:iCs/>
          <w:noProof/>
          <w:szCs w:val="24"/>
        </w:rPr>
        <w:t>1(51)</w:t>
      </w:r>
      <w:r w:rsidRPr="00AC48BA">
        <w:rPr>
          <w:rFonts w:cs="Arial"/>
          <w:noProof/>
          <w:szCs w:val="24"/>
        </w:rPr>
        <w:t>, 219–239. https://doi.org/10.14746/nisw.2018.1.11</w:t>
      </w:r>
    </w:p>
    <w:p w14:paraId="50F37E8E"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Rocki, M. (2021). The Wage Premium on Higher Education: Evidence from the Polish Graduate Tracking System. </w:t>
      </w:r>
      <w:r w:rsidRPr="00AC48BA">
        <w:rPr>
          <w:rFonts w:cs="Arial"/>
          <w:i/>
          <w:iCs/>
          <w:noProof/>
          <w:szCs w:val="24"/>
        </w:rPr>
        <w:t>Gospodarka Narodowa</w:t>
      </w:r>
      <w:r w:rsidRPr="00AC48BA">
        <w:rPr>
          <w:rFonts w:cs="Arial"/>
          <w:noProof/>
          <w:szCs w:val="24"/>
        </w:rPr>
        <w:t xml:space="preserve">, </w:t>
      </w:r>
      <w:r w:rsidRPr="00AC48BA">
        <w:rPr>
          <w:rFonts w:cs="Arial"/>
          <w:i/>
          <w:iCs/>
          <w:noProof/>
          <w:szCs w:val="24"/>
        </w:rPr>
        <w:t>307</w:t>
      </w:r>
      <w:r w:rsidRPr="00AC48BA">
        <w:rPr>
          <w:rFonts w:cs="Arial"/>
          <w:noProof/>
          <w:szCs w:val="24"/>
        </w:rPr>
        <w:t>(3), 47–61. https://doi.org/10.33119/GN/140647</w:t>
      </w:r>
    </w:p>
    <w:p w14:paraId="284AF06B"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Rogers, M., Baker, P., Harrington, I., Johnson, A., Bird, J., &amp; Bible, V. (2022). Stakeholder engagement with funding bodies, steering committees and surveys: Benefits for education projects. </w:t>
      </w:r>
      <w:r w:rsidRPr="00AC48BA">
        <w:rPr>
          <w:rFonts w:cs="Arial"/>
          <w:i/>
          <w:iCs/>
          <w:noProof/>
          <w:szCs w:val="24"/>
        </w:rPr>
        <w:t>Issues in Educational Research</w:t>
      </w:r>
      <w:r w:rsidRPr="00AC48BA">
        <w:rPr>
          <w:rFonts w:cs="Arial"/>
          <w:noProof/>
          <w:szCs w:val="24"/>
        </w:rPr>
        <w:t xml:space="preserve">, </w:t>
      </w:r>
      <w:r w:rsidRPr="00AC48BA">
        <w:rPr>
          <w:rFonts w:cs="Arial"/>
          <w:i/>
          <w:iCs/>
          <w:noProof/>
          <w:szCs w:val="24"/>
        </w:rPr>
        <w:t>32</w:t>
      </w:r>
      <w:r w:rsidRPr="00AC48BA">
        <w:rPr>
          <w:rFonts w:cs="Arial"/>
          <w:noProof/>
          <w:szCs w:val="24"/>
        </w:rPr>
        <w:t>(3), 1131–1152.</w:t>
      </w:r>
    </w:p>
    <w:p w14:paraId="5DF602C0"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Rogoziński, K. (2007). Zarządzanie organizacją usługową - próba wypełnienia luki poznawczej. </w:t>
      </w:r>
      <w:r w:rsidRPr="00AC48BA">
        <w:rPr>
          <w:rFonts w:cs="Arial"/>
          <w:i/>
          <w:iCs/>
          <w:noProof/>
          <w:szCs w:val="24"/>
        </w:rPr>
        <w:t>Współczesne Zarządzanie</w:t>
      </w:r>
      <w:r w:rsidRPr="00AC48BA">
        <w:rPr>
          <w:rFonts w:cs="Arial"/>
          <w:noProof/>
          <w:szCs w:val="24"/>
        </w:rPr>
        <w:t xml:space="preserve">, </w:t>
      </w:r>
      <w:r w:rsidRPr="00AC48BA">
        <w:rPr>
          <w:rFonts w:cs="Arial"/>
          <w:i/>
          <w:iCs/>
          <w:noProof/>
          <w:szCs w:val="24"/>
        </w:rPr>
        <w:t>3</w:t>
      </w:r>
      <w:r w:rsidRPr="00AC48BA">
        <w:rPr>
          <w:rFonts w:cs="Arial"/>
          <w:noProof/>
          <w:szCs w:val="24"/>
        </w:rPr>
        <w:t>, 5–12. http://www.uslugi.ue.poznan.pl/file/129_189179007.pdf</w:t>
      </w:r>
    </w:p>
    <w:p w14:paraId="41D45D56"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Rosenberg, M. B. (2014). </w:t>
      </w:r>
      <w:r w:rsidRPr="00AC48BA">
        <w:rPr>
          <w:rFonts w:cs="Arial"/>
          <w:i/>
          <w:iCs/>
          <w:noProof/>
          <w:szCs w:val="24"/>
        </w:rPr>
        <w:t>Porozumienie bez przemocy. O języku serca.</w:t>
      </w:r>
      <w:r w:rsidRPr="00AC48BA">
        <w:rPr>
          <w:rFonts w:cs="Arial"/>
          <w:noProof/>
          <w:szCs w:val="24"/>
        </w:rPr>
        <w:t xml:space="preserve"> (II). Wydawnictwo Czarna Owca.</w:t>
      </w:r>
    </w:p>
    <w:p w14:paraId="0B0D8111"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Rosół, A. (2016). Jak badać i kształtować jakość kształcenia w szkole wyższej? </w:t>
      </w:r>
      <w:r w:rsidRPr="00AC48BA">
        <w:rPr>
          <w:rFonts w:cs="Arial"/>
          <w:i/>
          <w:iCs/>
          <w:noProof/>
          <w:szCs w:val="24"/>
        </w:rPr>
        <w:t>Prace Naukowe Akademii im. Jana Długosza w Częstochowie. Pedagogika</w:t>
      </w:r>
      <w:r w:rsidRPr="00AC48BA">
        <w:rPr>
          <w:rFonts w:cs="Arial"/>
          <w:noProof/>
          <w:szCs w:val="24"/>
        </w:rPr>
        <w:t xml:space="preserve">, </w:t>
      </w:r>
      <w:r w:rsidRPr="00AC48BA">
        <w:rPr>
          <w:rFonts w:cs="Arial"/>
          <w:i/>
          <w:iCs/>
          <w:noProof/>
          <w:szCs w:val="24"/>
        </w:rPr>
        <w:t>25</w:t>
      </w:r>
      <w:r w:rsidRPr="00AC48BA">
        <w:rPr>
          <w:rFonts w:cs="Arial"/>
          <w:noProof/>
          <w:szCs w:val="24"/>
        </w:rPr>
        <w:t>(1), 19–30. https://doi.org/10.16926/p.2016.25.01</w:t>
      </w:r>
    </w:p>
    <w:p w14:paraId="201D0DF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lastRenderedPageBreak/>
        <w:t xml:space="preserve">Sá, J. C., Vaz, S., Carvalho, O., Lima, V., Morgado, L., Fonseca, L., Doiro, M., &amp; Santos, G. (2022). A model of integration ISO 9001 with Lean six sigma and main benefits achieved. </w:t>
      </w:r>
      <w:r w:rsidRPr="00AC48BA">
        <w:rPr>
          <w:rFonts w:cs="Arial"/>
          <w:i/>
          <w:iCs/>
          <w:noProof/>
          <w:szCs w:val="24"/>
        </w:rPr>
        <w:t>Total Quality Management &amp; Business Excellence</w:t>
      </w:r>
      <w:r w:rsidRPr="00AC48BA">
        <w:rPr>
          <w:rFonts w:cs="Arial"/>
          <w:noProof/>
          <w:szCs w:val="24"/>
        </w:rPr>
        <w:t xml:space="preserve">, </w:t>
      </w:r>
      <w:r w:rsidRPr="00AC48BA">
        <w:rPr>
          <w:rFonts w:cs="Arial"/>
          <w:i/>
          <w:iCs/>
          <w:noProof/>
          <w:szCs w:val="24"/>
        </w:rPr>
        <w:t>33</w:t>
      </w:r>
      <w:r w:rsidRPr="00AC48BA">
        <w:rPr>
          <w:rFonts w:cs="Arial"/>
          <w:noProof/>
          <w:szCs w:val="24"/>
        </w:rPr>
        <w:t>(1–2), 218–242. https://doi.org/10.1080/14783363.2020.1829969</w:t>
      </w:r>
    </w:p>
    <w:p w14:paraId="15AD9DB1"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Scaled Agile Inc. (2023). </w:t>
      </w:r>
      <w:r w:rsidRPr="00AC48BA">
        <w:rPr>
          <w:rFonts w:cs="Arial"/>
          <w:i/>
          <w:iCs/>
          <w:noProof/>
          <w:szCs w:val="24"/>
        </w:rPr>
        <w:t>SAFe 6.0 - Core Values</w:t>
      </w:r>
      <w:r w:rsidRPr="00AC48BA">
        <w:rPr>
          <w:rFonts w:cs="Arial"/>
          <w:noProof/>
          <w:szCs w:val="24"/>
        </w:rPr>
        <w:t>. https://scaledagileframework.com/safe-core-values/</w:t>
      </w:r>
    </w:p>
    <w:p w14:paraId="4087446D"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Schroeder, R. G., Linderman, K., Liedtke, C., &amp; Choo, A. S. (2008). Six Sigma: Definition and underlying theory</w:t>
      </w:r>
      <w:r w:rsidRPr="00AC48BA">
        <w:rPr>
          <w:rFonts w:ascii="Cambria Math" w:hAnsi="Cambria Math" w:cs="Cambria Math"/>
          <w:noProof/>
          <w:szCs w:val="24"/>
        </w:rPr>
        <w:t>⋆</w:t>
      </w:r>
      <w:r w:rsidRPr="00AC48BA">
        <w:rPr>
          <w:rFonts w:cs="Arial"/>
          <w:noProof/>
          <w:szCs w:val="24"/>
        </w:rPr>
        <w:t xml:space="preserve">. </w:t>
      </w:r>
      <w:r w:rsidRPr="00AC48BA">
        <w:rPr>
          <w:rFonts w:cs="Arial"/>
          <w:i/>
          <w:iCs/>
          <w:noProof/>
          <w:szCs w:val="24"/>
        </w:rPr>
        <w:t>Journal of Operations Management</w:t>
      </w:r>
      <w:r w:rsidRPr="00AC48BA">
        <w:rPr>
          <w:rFonts w:cs="Arial"/>
          <w:noProof/>
          <w:szCs w:val="24"/>
        </w:rPr>
        <w:t xml:space="preserve">, </w:t>
      </w:r>
      <w:r w:rsidRPr="00AC48BA">
        <w:rPr>
          <w:rFonts w:cs="Arial"/>
          <w:i/>
          <w:iCs/>
          <w:noProof/>
          <w:szCs w:val="24"/>
        </w:rPr>
        <w:t>26</w:t>
      </w:r>
      <w:r w:rsidRPr="00AC48BA">
        <w:rPr>
          <w:rFonts w:cs="Arial"/>
          <w:noProof/>
          <w:szCs w:val="24"/>
        </w:rPr>
        <w:t>(4), 536–554. https://doi.org/10.1016/j.jom.2007.06.007</w:t>
      </w:r>
    </w:p>
    <w:p w14:paraId="2058DB1F"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Seth, N., Deshmukh, S. G., &amp; Vrat, P. (2004). Service quality models: a review. </w:t>
      </w:r>
      <w:r w:rsidRPr="00AC48BA">
        <w:rPr>
          <w:rFonts w:cs="Arial"/>
          <w:i/>
          <w:iCs/>
          <w:noProof/>
          <w:szCs w:val="24"/>
        </w:rPr>
        <w:t>International Journal of Quality &amp; Reliability Management</w:t>
      </w:r>
      <w:r w:rsidRPr="00AC48BA">
        <w:rPr>
          <w:rFonts w:cs="Arial"/>
          <w:noProof/>
          <w:szCs w:val="24"/>
        </w:rPr>
        <w:t xml:space="preserve">, </w:t>
      </w:r>
      <w:r w:rsidRPr="00AC48BA">
        <w:rPr>
          <w:rFonts w:cs="Arial"/>
          <w:i/>
          <w:iCs/>
          <w:noProof/>
          <w:szCs w:val="24"/>
        </w:rPr>
        <w:t>22</w:t>
      </w:r>
      <w:r w:rsidRPr="00AC48BA">
        <w:rPr>
          <w:rFonts w:cs="Arial"/>
          <w:noProof/>
          <w:szCs w:val="24"/>
        </w:rPr>
        <w:t>(9), 913–949. https://doi.org/10.1108/02656710510625211</w:t>
      </w:r>
    </w:p>
    <w:p w14:paraId="0BDAFFB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Shah, R., &amp; Ward, P. T. (2003). Lean manufacturing: context, practice bundles, and performance. </w:t>
      </w:r>
      <w:r w:rsidRPr="00AC48BA">
        <w:rPr>
          <w:rFonts w:cs="Arial"/>
          <w:i/>
          <w:iCs/>
          <w:noProof/>
          <w:szCs w:val="24"/>
        </w:rPr>
        <w:t>Journal of Operations Management</w:t>
      </w:r>
      <w:r w:rsidRPr="00AC48BA">
        <w:rPr>
          <w:rFonts w:cs="Arial"/>
          <w:noProof/>
          <w:szCs w:val="24"/>
        </w:rPr>
        <w:t xml:space="preserve">, </w:t>
      </w:r>
      <w:r w:rsidRPr="00AC48BA">
        <w:rPr>
          <w:rFonts w:cs="Arial"/>
          <w:i/>
          <w:iCs/>
          <w:noProof/>
          <w:szCs w:val="24"/>
        </w:rPr>
        <w:t>21</w:t>
      </w:r>
      <w:r w:rsidRPr="00AC48BA">
        <w:rPr>
          <w:rFonts w:cs="Arial"/>
          <w:noProof/>
          <w:szCs w:val="24"/>
        </w:rPr>
        <w:t>(2), 129–149. https://doi.org/10.1016/S0272-6963(02)00108-0</w:t>
      </w:r>
    </w:p>
    <w:p w14:paraId="6B90E5F2"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Silver, H. (2003). Does a University Have a Culture? </w:t>
      </w:r>
      <w:r w:rsidRPr="00AC48BA">
        <w:rPr>
          <w:rFonts w:cs="Arial"/>
          <w:i/>
          <w:iCs/>
          <w:noProof/>
          <w:szCs w:val="24"/>
        </w:rPr>
        <w:t>Studies in Higher Education</w:t>
      </w:r>
      <w:r w:rsidRPr="00AC48BA">
        <w:rPr>
          <w:rFonts w:cs="Arial"/>
          <w:noProof/>
          <w:szCs w:val="24"/>
        </w:rPr>
        <w:t xml:space="preserve">, </w:t>
      </w:r>
      <w:r w:rsidRPr="00AC48BA">
        <w:rPr>
          <w:rFonts w:cs="Arial"/>
          <w:i/>
          <w:iCs/>
          <w:noProof/>
          <w:szCs w:val="24"/>
        </w:rPr>
        <w:t>28</w:t>
      </w:r>
      <w:r w:rsidRPr="00AC48BA">
        <w:rPr>
          <w:rFonts w:cs="Arial"/>
          <w:noProof/>
          <w:szCs w:val="24"/>
        </w:rPr>
        <w:t>(2), 157–169. https://doi.org/10.1080/0307507032000058118</w:t>
      </w:r>
    </w:p>
    <w:p w14:paraId="30D2664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Smith-Maddox, R. (1998). Defining Culture as a Dimension of Academic Achievement: Implications for Culturally Responsive Curriculum, Instruction, and Assessment. </w:t>
      </w:r>
      <w:r w:rsidRPr="00AC48BA">
        <w:rPr>
          <w:rFonts w:cs="Arial"/>
          <w:i/>
          <w:iCs/>
          <w:noProof/>
          <w:szCs w:val="24"/>
        </w:rPr>
        <w:t>The Journal of Negro Education</w:t>
      </w:r>
      <w:r w:rsidRPr="00AC48BA">
        <w:rPr>
          <w:rFonts w:cs="Arial"/>
          <w:noProof/>
          <w:szCs w:val="24"/>
        </w:rPr>
        <w:t xml:space="preserve">, </w:t>
      </w:r>
      <w:r w:rsidRPr="00AC48BA">
        <w:rPr>
          <w:rFonts w:cs="Arial"/>
          <w:i/>
          <w:iCs/>
          <w:noProof/>
          <w:szCs w:val="24"/>
        </w:rPr>
        <w:t>67</w:t>
      </w:r>
      <w:r w:rsidRPr="00AC48BA">
        <w:rPr>
          <w:rFonts w:cs="Arial"/>
          <w:noProof/>
          <w:szCs w:val="24"/>
        </w:rPr>
        <w:t>(3), 302. https://doi.org/10.2307/2668198</w:t>
      </w:r>
    </w:p>
    <w:p w14:paraId="12AAAB41"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Sparr, J. L. (2018). Paradoxes in Organizational Change: The Crucial Role of Leaders’ Sensegiving. </w:t>
      </w:r>
      <w:r w:rsidRPr="00AC48BA">
        <w:rPr>
          <w:rFonts w:cs="Arial"/>
          <w:i/>
          <w:iCs/>
          <w:noProof/>
          <w:szCs w:val="24"/>
        </w:rPr>
        <w:t>Journal of Change Management</w:t>
      </w:r>
      <w:r w:rsidRPr="00AC48BA">
        <w:rPr>
          <w:rFonts w:cs="Arial"/>
          <w:noProof/>
          <w:szCs w:val="24"/>
        </w:rPr>
        <w:t xml:space="preserve">, </w:t>
      </w:r>
      <w:r w:rsidRPr="00AC48BA">
        <w:rPr>
          <w:rFonts w:cs="Arial"/>
          <w:i/>
          <w:iCs/>
          <w:noProof/>
          <w:szCs w:val="24"/>
        </w:rPr>
        <w:t>18</w:t>
      </w:r>
      <w:r w:rsidRPr="00AC48BA">
        <w:rPr>
          <w:rFonts w:cs="Arial"/>
          <w:noProof/>
          <w:szCs w:val="24"/>
        </w:rPr>
        <w:t>(2), 162–180. https://doi.org/10.1080/14697017.2018.1446696</w:t>
      </w:r>
    </w:p>
    <w:p w14:paraId="3878A0F3"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Spreng, R. A., &amp; Mackoy, R. D. (1996). An empirical examination of a model of perceived service quality and satisfaction. </w:t>
      </w:r>
      <w:r w:rsidRPr="00AC48BA">
        <w:rPr>
          <w:rFonts w:cs="Arial"/>
          <w:i/>
          <w:iCs/>
          <w:noProof/>
          <w:szCs w:val="24"/>
        </w:rPr>
        <w:t>Journal of Retailing</w:t>
      </w:r>
      <w:r w:rsidRPr="00AC48BA">
        <w:rPr>
          <w:rFonts w:cs="Arial"/>
          <w:noProof/>
          <w:szCs w:val="24"/>
        </w:rPr>
        <w:t xml:space="preserve">, </w:t>
      </w:r>
      <w:r w:rsidRPr="00AC48BA">
        <w:rPr>
          <w:rFonts w:cs="Arial"/>
          <w:i/>
          <w:iCs/>
          <w:noProof/>
          <w:szCs w:val="24"/>
        </w:rPr>
        <w:t>72</w:t>
      </w:r>
      <w:r w:rsidRPr="00AC48BA">
        <w:rPr>
          <w:rFonts w:cs="Arial"/>
          <w:noProof/>
          <w:szCs w:val="24"/>
        </w:rPr>
        <w:t>(2), 201–214. https://doi.org/10.1016/S0022-4359(96)90014-7</w:t>
      </w:r>
    </w:p>
    <w:p w14:paraId="06C356EF"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Steffensen, M., Rogers, E. M., &amp; Speakman, K. (2000). Spin-offs from research centers at a research university. </w:t>
      </w:r>
      <w:r w:rsidRPr="00AC48BA">
        <w:rPr>
          <w:rFonts w:cs="Arial"/>
          <w:i/>
          <w:iCs/>
          <w:noProof/>
          <w:szCs w:val="24"/>
        </w:rPr>
        <w:t>Journal of Business Venturing</w:t>
      </w:r>
      <w:r w:rsidRPr="00AC48BA">
        <w:rPr>
          <w:rFonts w:cs="Arial"/>
          <w:noProof/>
          <w:szCs w:val="24"/>
        </w:rPr>
        <w:t xml:space="preserve">, </w:t>
      </w:r>
      <w:r w:rsidRPr="00AC48BA">
        <w:rPr>
          <w:rFonts w:cs="Arial"/>
          <w:i/>
          <w:iCs/>
          <w:noProof/>
          <w:szCs w:val="24"/>
        </w:rPr>
        <w:t>15</w:t>
      </w:r>
      <w:r w:rsidRPr="00AC48BA">
        <w:rPr>
          <w:rFonts w:cs="Arial"/>
          <w:noProof/>
          <w:szCs w:val="24"/>
        </w:rPr>
        <w:t>(1), 93–111. https://doi.org/10.1016/S0883-9026(98)00006-8</w:t>
      </w:r>
    </w:p>
    <w:p w14:paraId="0EEABB56"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Stewart, H. (2010). Do happy staff make for happy customers and profitable companies. </w:t>
      </w:r>
      <w:r w:rsidRPr="00AC48BA">
        <w:rPr>
          <w:rFonts w:cs="Arial"/>
          <w:i/>
          <w:iCs/>
          <w:noProof/>
          <w:szCs w:val="24"/>
        </w:rPr>
        <w:t>Journal of Direct, Data and Digital Marketing Practice</w:t>
      </w:r>
      <w:r w:rsidRPr="00AC48BA">
        <w:rPr>
          <w:rFonts w:cs="Arial"/>
          <w:noProof/>
          <w:szCs w:val="24"/>
        </w:rPr>
        <w:t xml:space="preserve">, </w:t>
      </w:r>
      <w:r w:rsidRPr="00AC48BA">
        <w:rPr>
          <w:rFonts w:cs="Arial"/>
          <w:i/>
          <w:iCs/>
          <w:noProof/>
          <w:szCs w:val="24"/>
        </w:rPr>
        <w:t>11</w:t>
      </w:r>
      <w:r w:rsidRPr="00AC48BA">
        <w:rPr>
          <w:rFonts w:cs="Arial"/>
          <w:noProof/>
          <w:szCs w:val="24"/>
        </w:rPr>
        <w:t>(4), 275–280. https://doi.org/10.1057/dddmp.2010.9</w:t>
      </w:r>
    </w:p>
    <w:p w14:paraId="5E2181AC"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Stoma, M. (2012). </w:t>
      </w:r>
      <w:r w:rsidRPr="00AC48BA">
        <w:rPr>
          <w:rFonts w:cs="Arial"/>
          <w:i/>
          <w:iCs/>
          <w:noProof/>
          <w:szCs w:val="24"/>
        </w:rPr>
        <w:t>Modele i metody pomiaru jakości usług</w:t>
      </w:r>
      <w:r w:rsidRPr="00AC48BA">
        <w:rPr>
          <w:rFonts w:cs="Arial"/>
          <w:noProof/>
          <w:szCs w:val="24"/>
        </w:rPr>
        <w:t>. http://www.qrpolska.pl/files/file/M3.pdf</w:t>
      </w:r>
    </w:p>
    <w:p w14:paraId="46787C80"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Sułkowski, Ł. (2014). Czy kultura jakości w uczelni wyższej to to samo co kultura akademicka? </w:t>
      </w:r>
      <w:r w:rsidRPr="00AC48BA">
        <w:rPr>
          <w:rFonts w:cs="Arial"/>
          <w:i/>
          <w:iCs/>
          <w:noProof/>
          <w:szCs w:val="24"/>
        </w:rPr>
        <w:t>Przedsiębiorczość i Zarządzanie, t. XV, z. 8, cz. I: „Wybrane problemy zarządzania rozwojem regionalnym”</w:t>
      </w:r>
      <w:r w:rsidRPr="00AC48BA">
        <w:rPr>
          <w:rFonts w:cs="Arial"/>
          <w:noProof/>
          <w:szCs w:val="24"/>
        </w:rPr>
        <w:t>, 365–378.</w:t>
      </w:r>
    </w:p>
    <w:p w14:paraId="174D0C40"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Sułkowski, Ł. (2016). Academic Culture from the Perspective of Polish Universities. </w:t>
      </w:r>
      <w:r w:rsidRPr="00AC48BA">
        <w:rPr>
          <w:rFonts w:cs="Arial"/>
          <w:i/>
          <w:iCs/>
          <w:noProof/>
          <w:szCs w:val="24"/>
        </w:rPr>
        <w:t>Przedsiębiorczość I Zarządzanie</w:t>
      </w:r>
      <w:r w:rsidRPr="00AC48BA">
        <w:rPr>
          <w:rFonts w:cs="Arial"/>
          <w:noProof/>
          <w:szCs w:val="24"/>
        </w:rPr>
        <w:t xml:space="preserve">, </w:t>
      </w:r>
      <w:r w:rsidRPr="00AC48BA">
        <w:rPr>
          <w:rFonts w:cs="Arial"/>
          <w:i/>
          <w:iCs/>
          <w:noProof/>
          <w:szCs w:val="24"/>
        </w:rPr>
        <w:t>XVII</w:t>
      </w:r>
      <w:r w:rsidRPr="00AC48BA">
        <w:rPr>
          <w:rFonts w:cs="Arial"/>
          <w:noProof/>
          <w:szCs w:val="24"/>
        </w:rPr>
        <w:t>(2), 7–21. http://piz.san.edu.pl/docs/e-XVII-2-1.pdf</w:t>
      </w:r>
    </w:p>
    <w:p w14:paraId="01DBAD40"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lastRenderedPageBreak/>
        <w:t xml:space="preserve">Sułkowski, Ł. (2017). Założenia do Ustawy 2.0 - projektowanie nowego ładu akademickiego w Polsce. W </w:t>
      </w:r>
      <w:r w:rsidRPr="00AC48BA">
        <w:rPr>
          <w:rFonts w:cs="Arial"/>
          <w:i/>
          <w:iCs/>
          <w:noProof/>
          <w:szCs w:val="24"/>
        </w:rPr>
        <w:t>Przedsiębiorczość i Zarządzanie, t. XVIII, z. 2, cz. I: „Zarządzanie publiczne. Funkcjonowanie jednostek samorządu terytorialnego w aspekcie wielowymiarowym”</w:t>
      </w:r>
      <w:r w:rsidRPr="00AC48BA">
        <w:rPr>
          <w:rFonts w:cs="Arial"/>
          <w:noProof/>
          <w:szCs w:val="24"/>
        </w:rPr>
        <w:t xml:space="preserve"> (Numer January 2017, ss. 261–276).</w:t>
      </w:r>
    </w:p>
    <w:p w14:paraId="639213FD"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Sułkowski, Ł., Seliga, R., &amp; Woźniak, A. (2016). Kultura organizacyjna i zarządzanie uczelnią z punktu widzenia systemu zapewniania jakości w Polsce. </w:t>
      </w:r>
      <w:r w:rsidRPr="00AC48BA">
        <w:rPr>
          <w:rFonts w:cs="Arial"/>
          <w:i/>
          <w:iCs/>
          <w:noProof/>
          <w:szCs w:val="24"/>
        </w:rPr>
        <w:t>Przedsiębiorczość i Zarządzanie</w:t>
      </w:r>
      <w:r w:rsidRPr="00AC48BA">
        <w:rPr>
          <w:rFonts w:cs="Arial"/>
          <w:noProof/>
          <w:szCs w:val="24"/>
        </w:rPr>
        <w:t xml:space="preserve">, </w:t>
      </w:r>
      <w:r w:rsidRPr="00AC48BA">
        <w:rPr>
          <w:rFonts w:cs="Arial"/>
          <w:i/>
          <w:iCs/>
          <w:noProof/>
          <w:szCs w:val="24"/>
        </w:rPr>
        <w:t>17</w:t>
      </w:r>
      <w:r w:rsidRPr="00AC48BA">
        <w:rPr>
          <w:rFonts w:cs="Arial"/>
          <w:noProof/>
          <w:szCs w:val="24"/>
        </w:rPr>
        <w:t>(9.3), 221–233.</w:t>
      </w:r>
    </w:p>
    <w:p w14:paraId="7615C366"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Sułkowski, Ł., &amp; Woźniak, A. (2019). Strategic management at universities in merger processes: research results. W </w:t>
      </w:r>
      <w:r w:rsidRPr="00AC48BA">
        <w:rPr>
          <w:rFonts w:cs="Arial"/>
          <w:i/>
          <w:iCs/>
          <w:noProof/>
          <w:szCs w:val="24"/>
        </w:rPr>
        <w:t>Strategie i innowacje organizacyjne polskich uczelni / pod redakcją Łukasza Sułkowskiego i Jarosława Górniaka. – Wydanie I. – Kraków, © 2019</w:t>
      </w:r>
      <w:r w:rsidRPr="00AC48BA">
        <w:rPr>
          <w:rFonts w:cs="Arial"/>
          <w:noProof/>
          <w:szCs w:val="24"/>
        </w:rPr>
        <w:t>. Kraków: Wydawnictwo Uniwersytetu Jagiellońskiego.</w:t>
      </w:r>
    </w:p>
    <w:p w14:paraId="3BF625E1"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Sułkowski, Ł., Woźniak, A., &amp; Seliga, R. (2019). Organizational identity of university in merger process. W D. Ibrahimov, M and Aleksic, A and Dukic (Red.), </w:t>
      </w:r>
      <w:r w:rsidRPr="00AC48BA">
        <w:rPr>
          <w:rFonts w:cs="Arial"/>
          <w:i/>
          <w:iCs/>
          <w:noProof/>
          <w:szCs w:val="24"/>
        </w:rPr>
        <w:t>ECONOMIC AND SOCIAL DEVELOPMENT (ESD 2019): 37TH INTERNATIONAL SCIENTIFIC CONFERENCE ON ECONOMIC AND SOCIAL DEVELOPMENT - SOCIO ECONOMIC PROBLEMS OF SUSTAINABLE DEVELOPMENT</w:t>
      </w:r>
      <w:r w:rsidRPr="00AC48BA">
        <w:rPr>
          <w:rFonts w:cs="Arial"/>
          <w:noProof/>
          <w:szCs w:val="24"/>
        </w:rPr>
        <w:t xml:space="preserve"> (ss. 757–763). VARAZDIN DEVELOPMENT &amp; ENTREPRENEURSHIP AGENCY.</w:t>
      </w:r>
    </w:p>
    <w:p w14:paraId="6D17EC19"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Sureshchandar, G. S., Rajendran, C., &amp; Anantharaman, R. N. (2001). A holistic model for total quality service. </w:t>
      </w:r>
      <w:r w:rsidRPr="00AC48BA">
        <w:rPr>
          <w:rFonts w:cs="Arial"/>
          <w:i/>
          <w:iCs/>
          <w:noProof/>
          <w:szCs w:val="24"/>
        </w:rPr>
        <w:t>International Journal of Service Industry Management</w:t>
      </w:r>
      <w:r w:rsidRPr="00AC48BA">
        <w:rPr>
          <w:rFonts w:cs="Arial"/>
          <w:noProof/>
          <w:szCs w:val="24"/>
        </w:rPr>
        <w:t xml:space="preserve">, </w:t>
      </w:r>
      <w:r w:rsidRPr="00AC48BA">
        <w:rPr>
          <w:rFonts w:cs="Arial"/>
          <w:i/>
          <w:iCs/>
          <w:noProof/>
          <w:szCs w:val="24"/>
        </w:rPr>
        <w:t>12</w:t>
      </w:r>
      <w:r w:rsidRPr="00AC48BA">
        <w:rPr>
          <w:rFonts w:cs="Arial"/>
          <w:noProof/>
          <w:szCs w:val="24"/>
        </w:rPr>
        <w:t>(4), 378–412. https://doi.org/10.1108/09564230110405299</w:t>
      </w:r>
    </w:p>
    <w:p w14:paraId="49C9603C"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Swank, C. K. (2003). The Lean Service Machine. </w:t>
      </w:r>
      <w:r w:rsidRPr="00AC48BA">
        <w:rPr>
          <w:rFonts w:cs="Arial"/>
          <w:i/>
          <w:iCs/>
          <w:noProof/>
          <w:szCs w:val="24"/>
        </w:rPr>
        <w:t>Harvard Business Review</w:t>
      </w:r>
      <w:r w:rsidRPr="00AC48BA">
        <w:rPr>
          <w:rFonts w:cs="Arial"/>
          <w:noProof/>
          <w:szCs w:val="24"/>
        </w:rPr>
        <w:t xml:space="preserve">, </w:t>
      </w:r>
      <w:r w:rsidRPr="00AC48BA">
        <w:rPr>
          <w:rFonts w:cs="Arial"/>
          <w:i/>
          <w:iCs/>
          <w:noProof/>
          <w:szCs w:val="24"/>
        </w:rPr>
        <w:t>81</w:t>
      </w:r>
      <w:r w:rsidRPr="00AC48BA">
        <w:rPr>
          <w:rFonts w:cs="Arial"/>
          <w:noProof/>
          <w:szCs w:val="24"/>
        </w:rPr>
        <w:t>(10).</w:t>
      </w:r>
    </w:p>
    <w:p w14:paraId="4D7DC007"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Szczepańska, K. (2011). </w:t>
      </w:r>
      <w:r w:rsidRPr="00AC48BA">
        <w:rPr>
          <w:rFonts w:cs="Arial"/>
          <w:i/>
          <w:iCs/>
          <w:noProof/>
          <w:szCs w:val="24"/>
        </w:rPr>
        <w:t>Zarządzanie jakością. W dążeniu do doskonałości</w:t>
      </w:r>
      <w:r w:rsidRPr="00AC48BA">
        <w:rPr>
          <w:rFonts w:cs="Arial"/>
          <w:noProof/>
          <w:szCs w:val="24"/>
        </w:rPr>
        <w:t>. CH Beck.</w:t>
      </w:r>
    </w:p>
    <w:p w14:paraId="6C3CAB66"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Szefler, J. P. (2011). </w:t>
      </w:r>
      <w:r w:rsidRPr="00AC48BA">
        <w:rPr>
          <w:rFonts w:cs="Arial"/>
          <w:i/>
          <w:iCs/>
          <w:noProof/>
          <w:szCs w:val="24"/>
        </w:rPr>
        <w:t>Model pomiaru i doskonalenia jakości usług edukacyjnych uczelni wyższych</w:t>
      </w:r>
      <w:r w:rsidRPr="00AC48BA">
        <w:rPr>
          <w:rFonts w:cs="Arial"/>
          <w:noProof/>
          <w:szCs w:val="24"/>
        </w:rPr>
        <w:t>. Politechnika Gdańska.</w:t>
      </w:r>
    </w:p>
    <w:p w14:paraId="6E88669B"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Szefler, J. P., &amp; Zieliński, G. (2013). </w:t>
      </w:r>
      <w:r w:rsidRPr="00AC48BA">
        <w:rPr>
          <w:rFonts w:cs="Arial"/>
          <w:i/>
          <w:iCs/>
          <w:noProof/>
          <w:szCs w:val="24"/>
        </w:rPr>
        <w:t>Doskonalenie jakości usług edukacyjnych poprzez ocenę wyniku działalności instytucji akademickiej</w:t>
      </w:r>
      <w:r w:rsidRPr="00AC48BA">
        <w:rPr>
          <w:rFonts w:cs="Arial"/>
          <w:noProof/>
          <w:szCs w:val="24"/>
        </w:rPr>
        <w:t xml:space="preserve"> (ss. 274–288). unknown.</w:t>
      </w:r>
    </w:p>
    <w:p w14:paraId="01D54093"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Sztejnberg, A. (2008). </w:t>
      </w:r>
      <w:r w:rsidRPr="00AC48BA">
        <w:rPr>
          <w:rFonts w:cs="Arial"/>
          <w:i/>
          <w:iCs/>
          <w:noProof/>
          <w:szCs w:val="24"/>
        </w:rPr>
        <w:t>Doskonalenie usług edukacyjnych. Podstawy pomiaru jakości kształcenia.</w:t>
      </w:r>
      <w:r w:rsidRPr="00AC48BA">
        <w:rPr>
          <w:rFonts w:cs="Arial"/>
          <w:noProof/>
          <w:szCs w:val="24"/>
        </w:rPr>
        <w:t xml:space="preserve"> Wydawnictwo Uniwersytetu Opolskiego.</w:t>
      </w:r>
    </w:p>
    <w:p w14:paraId="6D1AE90B"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Szymaniec-Mlicka, K. (2016). Zarządzanie relacjami z interesariuszami publicznych podmiotów leczniczych. </w:t>
      </w:r>
      <w:r w:rsidRPr="00AC48BA">
        <w:rPr>
          <w:rFonts w:cs="Arial"/>
          <w:i/>
          <w:iCs/>
          <w:noProof/>
          <w:szCs w:val="24"/>
        </w:rPr>
        <w:t>Zeszyty Naukowe. Organizacja i Zarządzanie. Politechnika Śląska</w:t>
      </w:r>
      <w:r w:rsidRPr="00AC48BA">
        <w:rPr>
          <w:rFonts w:cs="Arial"/>
          <w:noProof/>
          <w:szCs w:val="24"/>
        </w:rPr>
        <w:t xml:space="preserve">, </w:t>
      </w:r>
      <w:r w:rsidRPr="00AC48BA">
        <w:rPr>
          <w:rFonts w:cs="Arial"/>
          <w:i/>
          <w:iCs/>
          <w:noProof/>
          <w:szCs w:val="24"/>
        </w:rPr>
        <w:t>97</w:t>
      </w:r>
      <w:r w:rsidRPr="00AC48BA">
        <w:rPr>
          <w:rFonts w:cs="Arial"/>
          <w:noProof/>
          <w:szCs w:val="24"/>
        </w:rPr>
        <w:t>(1964), 309–320.</w:t>
      </w:r>
    </w:p>
    <w:p w14:paraId="3C6B3A31"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Tayar, M., &amp; Jack, R. (2013). Prestige-oriented market entry strategy: the case of Australian universities. </w:t>
      </w:r>
      <w:r w:rsidRPr="00AC48BA">
        <w:rPr>
          <w:rFonts w:cs="Arial"/>
          <w:i/>
          <w:iCs/>
          <w:noProof/>
          <w:szCs w:val="24"/>
        </w:rPr>
        <w:t>Journal of Higher Education Policy and Management</w:t>
      </w:r>
      <w:r w:rsidRPr="00AC48BA">
        <w:rPr>
          <w:rFonts w:cs="Arial"/>
          <w:noProof/>
          <w:szCs w:val="24"/>
        </w:rPr>
        <w:t xml:space="preserve">, </w:t>
      </w:r>
      <w:r w:rsidRPr="00AC48BA">
        <w:rPr>
          <w:rFonts w:cs="Arial"/>
          <w:i/>
          <w:iCs/>
          <w:noProof/>
          <w:szCs w:val="24"/>
        </w:rPr>
        <w:t>35</w:t>
      </w:r>
      <w:r w:rsidRPr="00AC48BA">
        <w:rPr>
          <w:rFonts w:cs="Arial"/>
          <w:noProof/>
          <w:szCs w:val="24"/>
        </w:rPr>
        <w:t>(2), 153–166. https://doi.org/10.1080/1360080X.2013.775924</w:t>
      </w:r>
    </w:p>
    <w:p w14:paraId="78A449A2"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Teehan, R., &amp; Tucker, W. (2010). A simplified lean method to capture customer voice. </w:t>
      </w:r>
      <w:r w:rsidRPr="00AC48BA">
        <w:rPr>
          <w:rFonts w:cs="Arial"/>
          <w:i/>
          <w:iCs/>
          <w:noProof/>
          <w:szCs w:val="24"/>
        </w:rPr>
        <w:t>International Journal of Quality and Service Sciences</w:t>
      </w:r>
      <w:r w:rsidRPr="00AC48BA">
        <w:rPr>
          <w:rFonts w:cs="Arial"/>
          <w:noProof/>
          <w:szCs w:val="24"/>
        </w:rPr>
        <w:t xml:space="preserve">, </w:t>
      </w:r>
      <w:r w:rsidRPr="00AC48BA">
        <w:rPr>
          <w:rFonts w:cs="Arial"/>
          <w:i/>
          <w:iCs/>
          <w:noProof/>
          <w:szCs w:val="24"/>
        </w:rPr>
        <w:t>2</w:t>
      </w:r>
      <w:r w:rsidRPr="00AC48BA">
        <w:rPr>
          <w:rFonts w:cs="Arial"/>
          <w:noProof/>
          <w:szCs w:val="24"/>
        </w:rPr>
        <w:t xml:space="preserve">(2), 175–188. </w:t>
      </w:r>
      <w:r w:rsidRPr="00AC48BA">
        <w:rPr>
          <w:rFonts w:cs="Arial"/>
          <w:noProof/>
          <w:szCs w:val="24"/>
        </w:rPr>
        <w:lastRenderedPageBreak/>
        <w:t>https://doi.org/10.1108/17566691011057348</w:t>
      </w:r>
    </w:p>
    <w:p w14:paraId="51A9B1E7"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Teeroovengadum, V., Kamalanabhan, T. J., &amp; Seebaluck, A. K. (2016). Measuring service quality in higher education. </w:t>
      </w:r>
      <w:r w:rsidRPr="00AC48BA">
        <w:rPr>
          <w:rFonts w:cs="Arial"/>
          <w:i/>
          <w:iCs/>
          <w:noProof/>
          <w:szCs w:val="24"/>
        </w:rPr>
        <w:t>Quality Assurance in Education</w:t>
      </w:r>
      <w:r w:rsidRPr="00AC48BA">
        <w:rPr>
          <w:rFonts w:cs="Arial"/>
          <w:noProof/>
          <w:szCs w:val="24"/>
        </w:rPr>
        <w:t xml:space="preserve">, </w:t>
      </w:r>
      <w:r w:rsidRPr="00AC48BA">
        <w:rPr>
          <w:rFonts w:cs="Arial"/>
          <w:i/>
          <w:iCs/>
          <w:noProof/>
          <w:szCs w:val="24"/>
        </w:rPr>
        <w:t>24</w:t>
      </w:r>
      <w:r w:rsidRPr="00AC48BA">
        <w:rPr>
          <w:rFonts w:cs="Arial"/>
          <w:noProof/>
          <w:szCs w:val="24"/>
        </w:rPr>
        <w:t>(2), 244–258. https://doi.org/10.1108/QAE-06-2014-0028</w:t>
      </w:r>
    </w:p>
    <w:p w14:paraId="761AD40A"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THE. (2020). </w:t>
      </w:r>
      <w:r w:rsidRPr="00AC48BA">
        <w:rPr>
          <w:rFonts w:cs="Arial"/>
          <w:i/>
          <w:iCs/>
          <w:noProof/>
          <w:szCs w:val="24"/>
        </w:rPr>
        <w:t>World University Rankings 2020 | Times Higher Education (THE)</w:t>
      </w:r>
      <w:r w:rsidRPr="00AC48BA">
        <w:rPr>
          <w:rFonts w:cs="Arial"/>
          <w:noProof/>
          <w:szCs w:val="24"/>
        </w:rPr>
        <w:t>. https://www.timeshighereducation.com/world-university-rankings/2020/world-ranking#!/page/0/length/25/sort_by/rank/sort_order/asc/cols/stats</w:t>
      </w:r>
    </w:p>
    <w:p w14:paraId="7E457DC3"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i/>
          <w:iCs/>
          <w:noProof/>
          <w:szCs w:val="24"/>
        </w:rPr>
        <w:t>THE World University Rankings 2020: methodology</w:t>
      </w:r>
      <w:r w:rsidRPr="00AC48BA">
        <w:rPr>
          <w:rFonts w:cs="Arial"/>
          <w:noProof/>
          <w:szCs w:val="24"/>
        </w:rPr>
        <w:t>. (2020). https://www.timeshighereducation.com/world-university-rankings/world-university-rankings-2020-methodology</w:t>
      </w:r>
    </w:p>
    <w:p w14:paraId="4AF6A50A"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Thijs, Nick; Staes, P. (2014). </w:t>
      </w:r>
      <w:r w:rsidRPr="00AC48BA">
        <w:rPr>
          <w:rFonts w:cs="Arial"/>
          <w:i/>
          <w:iCs/>
          <w:noProof/>
          <w:szCs w:val="24"/>
        </w:rPr>
        <w:t>CAF in the Education Sector. Successful stories of performance improvement</w:t>
      </w:r>
      <w:r w:rsidRPr="00AC48BA">
        <w:rPr>
          <w:rFonts w:cs="Arial"/>
          <w:noProof/>
          <w:szCs w:val="24"/>
        </w:rPr>
        <w:t>. http://caf.eipa.eu/files/uploads/20210706115454_CAFintheEducation-Successfulstoriesofperformanceimprovement.pdf</w:t>
      </w:r>
    </w:p>
    <w:p w14:paraId="73264C91"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Tierney, W. G. (1988). Organizational Culture in Higher Education. </w:t>
      </w:r>
      <w:r w:rsidRPr="00AC48BA">
        <w:rPr>
          <w:rFonts w:cs="Arial"/>
          <w:i/>
          <w:iCs/>
          <w:noProof/>
          <w:szCs w:val="24"/>
        </w:rPr>
        <w:t>The Journal of Higher Education</w:t>
      </w:r>
      <w:r w:rsidRPr="00AC48BA">
        <w:rPr>
          <w:rFonts w:cs="Arial"/>
          <w:noProof/>
          <w:szCs w:val="24"/>
        </w:rPr>
        <w:t xml:space="preserve">, </w:t>
      </w:r>
      <w:r w:rsidRPr="00AC48BA">
        <w:rPr>
          <w:rFonts w:cs="Arial"/>
          <w:i/>
          <w:iCs/>
          <w:noProof/>
          <w:szCs w:val="24"/>
        </w:rPr>
        <w:t>59</w:t>
      </w:r>
      <w:r w:rsidRPr="00AC48BA">
        <w:rPr>
          <w:rFonts w:cs="Arial"/>
          <w:noProof/>
          <w:szCs w:val="24"/>
        </w:rPr>
        <w:t>(1), 2–21. https://doi.org/10.1080/00221546.1988.11778301</w:t>
      </w:r>
    </w:p>
    <w:p w14:paraId="1F545203"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Times Higher Education. (2022). </w:t>
      </w:r>
      <w:r w:rsidRPr="00AC48BA">
        <w:rPr>
          <w:rFonts w:cs="Arial"/>
          <w:i/>
          <w:iCs/>
          <w:noProof/>
          <w:szCs w:val="24"/>
        </w:rPr>
        <w:t>World University Rankings 2023 methodology. Times Higher Education (THE)</w:t>
      </w:r>
      <w:r w:rsidRPr="00AC48BA">
        <w:rPr>
          <w:rFonts w:cs="Arial"/>
          <w:noProof/>
          <w:szCs w:val="24"/>
        </w:rPr>
        <w:t xml:space="preserve"> (Numer October 2022). https://www.timeshighereducation.com/sites/default/files/breaking_news_files/the_2023_world_university_rankings_methodology.pdf</w:t>
      </w:r>
    </w:p>
    <w:p w14:paraId="00DAEFF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Times Higher Education. (2023). </w:t>
      </w:r>
      <w:r w:rsidRPr="00AC48BA">
        <w:rPr>
          <w:rFonts w:cs="Arial"/>
          <w:i/>
          <w:iCs/>
          <w:noProof/>
          <w:szCs w:val="24"/>
        </w:rPr>
        <w:t>THE World University Rankings 2023</w:t>
      </w:r>
      <w:r w:rsidRPr="00AC48BA">
        <w:rPr>
          <w:rFonts w:cs="Arial"/>
          <w:noProof/>
          <w:szCs w:val="24"/>
        </w:rPr>
        <w:t>. THE WUR Ranking. https://www.timeshighereducation.com/world-university-rankings/2023/world-ranking</w:t>
      </w:r>
    </w:p>
    <w:p w14:paraId="6A34BD61"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Toma, J. D. (1997). Alternative Inquiry Paradigms, Faculty Cultures, and the Definition of Academic Lives. </w:t>
      </w:r>
      <w:r w:rsidRPr="00AC48BA">
        <w:rPr>
          <w:rFonts w:cs="Arial"/>
          <w:i/>
          <w:iCs/>
          <w:noProof/>
          <w:szCs w:val="24"/>
        </w:rPr>
        <w:t>The Journal of Higher Education</w:t>
      </w:r>
      <w:r w:rsidRPr="00AC48BA">
        <w:rPr>
          <w:rFonts w:cs="Arial"/>
          <w:noProof/>
          <w:szCs w:val="24"/>
        </w:rPr>
        <w:t xml:space="preserve">, </w:t>
      </w:r>
      <w:r w:rsidRPr="00AC48BA">
        <w:rPr>
          <w:rFonts w:cs="Arial"/>
          <w:i/>
          <w:iCs/>
          <w:noProof/>
          <w:szCs w:val="24"/>
        </w:rPr>
        <w:t>68</w:t>
      </w:r>
      <w:r w:rsidRPr="00AC48BA">
        <w:rPr>
          <w:rFonts w:cs="Arial"/>
          <w:noProof/>
          <w:szCs w:val="24"/>
        </w:rPr>
        <w:t>(6), 679–705. https://doi.org/10.1080/00221546.1997.11779006</w:t>
      </w:r>
    </w:p>
    <w:p w14:paraId="04522C9A"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Tomala, L. (2018). </w:t>
      </w:r>
      <w:r w:rsidRPr="00AC48BA">
        <w:rPr>
          <w:rFonts w:cs="Arial"/>
          <w:i/>
          <w:iCs/>
          <w:noProof/>
          <w:szCs w:val="24"/>
        </w:rPr>
        <w:t>Ustawa 2.0: najważniejsze zapisy | Nauka w Polsce</w:t>
      </w:r>
      <w:r w:rsidRPr="00AC48BA">
        <w:rPr>
          <w:rFonts w:cs="Arial"/>
          <w:noProof/>
          <w:szCs w:val="24"/>
        </w:rPr>
        <w:t>. https://naukawpolsce.pap.pl/aktualnosci/news%2C30350%2Custawa-20-najwazniejsze-zapisy.html</w:t>
      </w:r>
    </w:p>
    <w:p w14:paraId="5F85C046"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Tortorella, G., Narayanamurthy, G., Godinho Filho, M., Portioli Staudacher, A., &amp; Mac Cawley, A. F. (2021). Pandemic’s effect on the relationship between lean implementation and service performance. </w:t>
      </w:r>
      <w:r w:rsidRPr="00AC48BA">
        <w:rPr>
          <w:rFonts w:cs="Arial"/>
          <w:i/>
          <w:iCs/>
          <w:noProof/>
          <w:szCs w:val="24"/>
        </w:rPr>
        <w:t>Journal of Service Theory and Practice</w:t>
      </w:r>
      <w:r w:rsidRPr="00AC48BA">
        <w:rPr>
          <w:rFonts w:cs="Arial"/>
          <w:noProof/>
          <w:szCs w:val="24"/>
        </w:rPr>
        <w:t xml:space="preserve">, </w:t>
      </w:r>
      <w:r w:rsidRPr="00AC48BA">
        <w:rPr>
          <w:rFonts w:cs="Arial"/>
          <w:i/>
          <w:iCs/>
          <w:noProof/>
          <w:szCs w:val="24"/>
        </w:rPr>
        <w:t>31</w:t>
      </w:r>
      <w:r w:rsidRPr="00AC48BA">
        <w:rPr>
          <w:rFonts w:cs="Arial"/>
          <w:noProof/>
          <w:szCs w:val="24"/>
        </w:rPr>
        <w:t>(2), 203–224. https://doi.org/10.1108/JSTP-07-2020-0182</w:t>
      </w:r>
    </w:p>
    <w:p w14:paraId="292E1D57"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Townsend, P. (1995). Quality involves everyone: how Paul Revere discovered “quality has value”. </w:t>
      </w:r>
      <w:r w:rsidRPr="00AC48BA">
        <w:rPr>
          <w:rFonts w:cs="Arial"/>
          <w:i/>
          <w:iCs/>
          <w:noProof/>
          <w:szCs w:val="24"/>
        </w:rPr>
        <w:t>Managing Service Quality: An International Journal</w:t>
      </w:r>
      <w:r w:rsidRPr="00AC48BA">
        <w:rPr>
          <w:rFonts w:cs="Arial"/>
          <w:noProof/>
          <w:szCs w:val="24"/>
        </w:rPr>
        <w:t xml:space="preserve">, </w:t>
      </w:r>
      <w:r w:rsidRPr="00AC48BA">
        <w:rPr>
          <w:rFonts w:cs="Arial"/>
          <w:i/>
          <w:iCs/>
          <w:noProof/>
          <w:szCs w:val="24"/>
        </w:rPr>
        <w:t>5</w:t>
      </w:r>
      <w:r w:rsidRPr="00AC48BA">
        <w:rPr>
          <w:rFonts w:cs="Arial"/>
          <w:noProof/>
          <w:szCs w:val="24"/>
        </w:rPr>
        <w:t>(2), 19–24. https://doi.org/10.1108/09604529510083549</w:t>
      </w:r>
    </w:p>
    <w:p w14:paraId="69285943"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Tran, N. Q., Carden, L. L., &amp; Zhang, J. Z. (2022). Work from anywhere: remote stakeholder management and engagement. </w:t>
      </w:r>
      <w:r w:rsidRPr="00AC48BA">
        <w:rPr>
          <w:rFonts w:cs="Arial"/>
          <w:i/>
          <w:iCs/>
          <w:noProof/>
          <w:szCs w:val="24"/>
        </w:rPr>
        <w:t>Personnel Review</w:t>
      </w:r>
      <w:r w:rsidRPr="00AC48BA">
        <w:rPr>
          <w:rFonts w:cs="Arial"/>
          <w:noProof/>
          <w:szCs w:val="24"/>
        </w:rPr>
        <w:t xml:space="preserve">, </w:t>
      </w:r>
      <w:r w:rsidRPr="00AC48BA">
        <w:rPr>
          <w:rFonts w:cs="Arial"/>
          <w:i/>
          <w:iCs/>
          <w:noProof/>
          <w:szCs w:val="24"/>
        </w:rPr>
        <w:t>51</w:t>
      </w:r>
      <w:r w:rsidRPr="00AC48BA">
        <w:rPr>
          <w:rFonts w:cs="Arial"/>
          <w:noProof/>
          <w:szCs w:val="24"/>
        </w:rPr>
        <w:t xml:space="preserve">(8), 2021–2038. </w:t>
      </w:r>
      <w:r w:rsidRPr="00AC48BA">
        <w:rPr>
          <w:rFonts w:cs="Arial"/>
          <w:noProof/>
          <w:szCs w:val="24"/>
        </w:rPr>
        <w:lastRenderedPageBreak/>
        <w:t>https://doi.org/10.1108/PR-11-2021-0808</w:t>
      </w:r>
    </w:p>
    <w:p w14:paraId="4BF54431"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Trow, M. (1974). Problems in the Transition from Elite to Mass Higher Education. </w:t>
      </w:r>
      <w:r w:rsidRPr="00AC48BA">
        <w:rPr>
          <w:rFonts w:cs="Arial"/>
          <w:i/>
          <w:iCs/>
          <w:noProof/>
          <w:szCs w:val="24"/>
        </w:rPr>
        <w:t>International Review of Education</w:t>
      </w:r>
      <w:r w:rsidRPr="00AC48BA">
        <w:rPr>
          <w:rFonts w:cs="Arial"/>
          <w:noProof/>
          <w:szCs w:val="24"/>
        </w:rPr>
        <w:t xml:space="preserve">, </w:t>
      </w:r>
      <w:r w:rsidRPr="00AC48BA">
        <w:rPr>
          <w:rFonts w:cs="Arial"/>
          <w:i/>
          <w:iCs/>
          <w:noProof/>
          <w:szCs w:val="24"/>
        </w:rPr>
        <w:t>18</w:t>
      </w:r>
      <w:r w:rsidRPr="00AC48BA">
        <w:rPr>
          <w:rFonts w:cs="Arial"/>
          <w:noProof/>
          <w:szCs w:val="24"/>
        </w:rPr>
        <w:t>, 61–82.</w:t>
      </w:r>
    </w:p>
    <w:p w14:paraId="1B45F860"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Trzeciak, M. (2016). Analiza atrybutów interesariuszy projektu warunkujących sukces projektu. </w:t>
      </w:r>
      <w:r w:rsidRPr="00AC48BA">
        <w:rPr>
          <w:rFonts w:cs="Arial"/>
          <w:i/>
          <w:iCs/>
          <w:noProof/>
          <w:szCs w:val="24"/>
        </w:rPr>
        <w:t>Zeszyty Naukowe. Organizacja i Zarządzanie / Politechnika Śląska</w:t>
      </w:r>
      <w:r w:rsidRPr="00AC48BA">
        <w:rPr>
          <w:rFonts w:cs="Arial"/>
          <w:noProof/>
          <w:szCs w:val="24"/>
        </w:rPr>
        <w:t xml:space="preserve">, </w:t>
      </w:r>
      <w:r w:rsidRPr="00AC48BA">
        <w:rPr>
          <w:rFonts w:cs="Arial"/>
          <w:i/>
          <w:iCs/>
          <w:noProof/>
          <w:szCs w:val="24"/>
        </w:rPr>
        <w:t>89</w:t>
      </w:r>
      <w:r w:rsidRPr="00AC48BA">
        <w:rPr>
          <w:rFonts w:cs="Arial"/>
          <w:noProof/>
          <w:szCs w:val="24"/>
        </w:rPr>
        <w:t>, 497–506. file:///C:/Users/JPSZ/Desktop/STUDIA/LITERATURA/interesariusze/Trzeciak_ZNOiZ_89_2016.pdf</w:t>
      </w:r>
    </w:p>
    <w:p w14:paraId="665635EB"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Tutko, M. (2018). Assessment of the quality of internationalisation in higher education institutions. </w:t>
      </w:r>
      <w:r w:rsidRPr="00AC48BA">
        <w:rPr>
          <w:rFonts w:cs="Arial"/>
          <w:i/>
          <w:iCs/>
          <w:noProof/>
          <w:szCs w:val="24"/>
        </w:rPr>
        <w:t>Studia Ekonomiczne</w:t>
      </w:r>
      <w:r w:rsidRPr="00AC48BA">
        <w:rPr>
          <w:rFonts w:cs="Arial"/>
          <w:noProof/>
          <w:szCs w:val="24"/>
        </w:rPr>
        <w:t xml:space="preserve">, </w:t>
      </w:r>
      <w:r w:rsidRPr="00AC48BA">
        <w:rPr>
          <w:rFonts w:cs="Arial"/>
          <w:i/>
          <w:iCs/>
          <w:noProof/>
          <w:szCs w:val="24"/>
        </w:rPr>
        <w:t>361</w:t>
      </w:r>
      <w:r w:rsidRPr="00AC48BA">
        <w:rPr>
          <w:rFonts w:cs="Arial"/>
          <w:noProof/>
          <w:szCs w:val="24"/>
        </w:rPr>
        <w:t>, 76–85.</w:t>
      </w:r>
    </w:p>
    <w:p w14:paraId="145F574F"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Twigg, J. D. (1990). </w:t>
      </w:r>
      <w:r w:rsidRPr="00AC48BA">
        <w:rPr>
          <w:rFonts w:cs="Arial"/>
          <w:i/>
          <w:iCs/>
          <w:noProof/>
          <w:szCs w:val="24"/>
        </w:rPr>
        <w:t>The University of Cambridge and the English revolution, 1625-1688</w:t>
      </w:r>
      <w:r w:rsidRPr="00AC48BA">
        <w:rPr>
          <w:rFonts w:cs="Arial"/>
          <w:noProof/>
          <w:szCs w:val="24"/>
        </w:rPr>
        <w:t xml:space="preserve"> (ss. 212–214). Woodbridge: Boydell &amp; Brewer za: De Ridder-Symoens, H. (2020) Missions of Universities : Past, Present, Future (ss. 43–61).</w:t>
      </w:r>
    </w:p>
    <w:p w14:paraId="28A52A7F"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Urbanowska-Sojkin, E. (2016). Paradoksy w zarządzaniu strategicznym przedsiębiorstwami (Paradoxes in strategic management of companies). </w:t>
      </w:r>
      <w:r w:rsidRPr="00AC48BA">
        <w:rPr>
          <w:rFonts w:cs="Arial"/>
          <w:i/>
          <w:iCs/>
          <w:noProof/>
          <w:szCs w:val="24"/>
        </w:rPr>
        <w:t>Prace Naukowe Uniwersytetu Ekonomicznego we Wrocławiu</w:t>
      </w:r>
      <w:r w:rsidRPr="00AC48BA">
        <w:rPr>
          <w:rFonts w:cs="Arial"/>
          <w:noProof/>
          <w:szCs w:val="24"/>
        </w:rPr>
        <w:t xml:space="preserve">, </w:t>
      </w:r>
      <w:r w:rsidRPr="00AC48BA">
        <w:rPr>
          <w:rFonts w:cs="Arial"/>
          <w:i/>
          <w:iCs/>
          <w:noProof/>
          <w:szCs w:val="24"/>
        </w:rPr>
        <w:t>420</w:t>
      </w:r>
      <w:r w:rsidRPr="00AC48BA">
        <w:rPr>
          <w:rFonts w:cs="Arial"/>
          <w:noProof/>
          <w:szCs w:val="24"/>
        </w:rPr>
        <w:t>. https://doi.org/10.15611/pn.2016.420.31</w:t>
      </w:r>
    </w:p>
    <w:p w14:paraId="635C17D6"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Van Aswegen, A. S., &amp; Engelbrecht, A. S. (2009). The relationship between transformational leadership, integrity and an ethical climate in organizations. </w:t>
      </w:r>
      <w:r w:rsidRPr="00AC48BA">
        <w:rPr>
          <w:rFonts w:cs="Arial"/>
          <w:i/>
          <w:iCs/>
          <w:noProof/>
          <w:szCs w:val="24"/>
        </w:rPr>
        <w:t>SA Journal of Human Resource Management</w:t>
      </w:r>
      <w:r w:rsidRPr="00AC48BA">
        <w:rPr>
          <w:rFonts w:cs="Arial"/>
          <w:noProof/>
          <w:szCs w:val="24"/>
        </w:rPr>
        <w:t xml:space="preserve">, </w:t>
      </w:r>
      <w:r w:rsidRPr="00AC48BA">
        <w:rPr>
          <w:rFonts w:cs="Arial"/>
          <w:i/>
          <w:iCs/>
          <w:noProof/>
          <w:szCs w:val="24"/>
        </w:rPr>
        <w:t>7</w:t>
      </w:r>
      <w:r w:rsidRPr="00AC48BA">
        <w:rPr>
          <w:rFonts w:cs="Arial"/>
          <w:noProof/>
          <w:szCs w:val="24"/>
        </w:rPr>
        <w:t>(1), 1–9.</w:t>
      </w:r>
    </w:p>
    <w:p w14:paraId="5F0B5471"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van Doorn, J., Leeflang, P. S. H., &amp; Tijs, M. (2013). Satisfaction as a predictor of future performance: A replication. </w:t>
      </w:r>
      <w:r w:rsidRPr="00AC48BA">
        <w:rPr>
          <w:rFonts w:cs="Arial"/>
          <w:i/>
          <w:iCs/>
          <w:noProof/>
          <w:szCs w:val="24"/>
        </w:rPr>
        <w:t>International Journal of Research in Marketing</w:t>
      </w:r>
      <w:r w:rsidRPr="00AC48BA">
        <w:rPr>
          <w:rFonts w:cs="Arial"/>
          <w:noProof/>
          <w:szCs w:val="24"/>
        </w:rPr>
        <w:t xml:space="preserve">, </w:t>
      </w:r>
      <w:r w:rsidRPr="00AC48BA">
        <w:rPr>
          <w:rFonts w:cs="Arial"/>
          <w:i/>
          <w:iCs/>
          <w:noProof/>
          <w:szCs w:val="24"/>
        </w:rPr>
        <w:t>30</w:t>
      </w:r>
      <w:r w:rsidRPr="00AC48BA">
        <w:rPr>
          <w:rFonts w:cs="Arial"/>
          <w:noProof/>
          <w:szCs w:val="24"/>
        </w:rPr>
        <w:t>(3), 314–318. https://doi.org/10.1016/j.ijresmar.2013.04.002</w:t>
      </w:r>
    </w:p>
    <w:p w14:paraId="50B35BE0"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Van Looy, B., Callaert, J., &amp; Debackere, K. (2006). Publication and patent behavior of academic researchers: Conflicting, reinforcing or merely co-existing? </w:t>
      </w:r>
      <w:r w:rsidRPr="00AC48BA">
        <w:rPr>
          <w:rFonts w:cs="Arial"/>
          <w:i/>
          <w:iCs/>
          <w:noProof/>
          <w:szCs w:val="24"/>
        </w:rPr>
        <w:t>Research Policy</w:t>
      </w:r>
      <w:r w:rsidRPr="00AC48BA">
        <w:rPr>
          <w:rFonts w:cs="Arial"/>
          <w:noProof/>
          <w:szCs w:val="24"/>
        </w:rPr>
        <w:t xml:space="preserve">, </w:t>
      </w:r>
      <w:r w:rsidRPr="00AC48BA">
        <w:rPr>
          <w:rFonts w:cs="Arial"/>
          <w:i/>
          <w:iCs/>
          <w:noProof/>
          <w:szCs w:val="24"/>
        </w:rPr>
        <w:t>35</w:t>
      </w:r>
      <w:r w:rsidRPr="00AC48BA">
        <w:rPr>
          <w:rFonts w:cs="Arial"/>
          <w:noProof/>
          <w:szCs w:val="24"/>
        </w:rPr>
        <w:t>(4), 596–608. https://doi.org/10.1016/j.respol.2006.02.003</w:t>
      </w:r>
    </w:p>
    <w:p w14:paraId="0BD87EA3"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Vargo, S. L., &amp; Lusch, R. F. (2008). Why “service”? </w:t>
      </w:r>
      <w:r w:rsidRPr="00AC48BA">
        <w:rPr>
          <w:rFonts w:cs="Arial"/>
          <w:i/>
          <w:iCs/>
          <w:noProof/>
          <w:szCs w:val="24"/>
        </w:rPr>
        <w:t>Journal of the Academy of Marketing Science</w:t>
      </w:r>
      <w:r w:rsidRPr="00AC48BA">
        <w:rPr>
          <w:rFonts w:cs="Arial"/>
          <w:noProof/>
          <w:szCs w:val="24"/>
        </w:rPr>
        <w:t xml:space="preserve">, </w:t>
      </w:r>
      <w:r w:rsidRPr="00AC48BA">
        <w:rPr>
          <w:rFonts w:cs="Arial"/>
          <w:i/>
          <w:iCs/>
          <w:noProof/>
          <w:szCs w:val="24"/>
        </w:rPr>
        <w:t>36</w:t>
      </w:r>
      <w:r w:rsidRPr="00AC48BA">
        <w:rPr>
          <w:rFonts w:cs="Arial"/>
          <w:noProof/>
          <w:szCs w:val="24"/>
        </w:rPr>
        <w:t>(1), 25–38. https://doi.org/10.1007/s11747-007-0068-7</w:t>
      </w:r>
    </w:p>
    <w:p w14:paraId="0B7EFA07"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Vehovar, V., Batagelj, Z., Manfreda, K. L., &amp; Zaletel, M. (2002). Nonresponse in web surveys. </w:t>
      </w:r>
      <w:r w:rsidRPr="00AC48BA">
        <w:rPr>
          <w:rFonts w:cs="Arial"/>
          <w:i/>
          <w:iCs/>
          <w:noProof/>
          <w:szCs w:val="24"/>
        </w:rPr>
        <w:t>Survey nonresponse</w:t>
      </w:r>
      <w:r w:rsidRPr="00AC48BA">
        <w:rPr>
          <w:rFonts w:cs="Arial"/>
          <w:noProof/>
          <w:szCs w:val="24"/>
        </w:rPr>
        <w:t>, 229–242.</w:t>
      </w:r>
    </w:p>
    <w:p w14:paraId="214A849C"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Vijaya Sunder, M. (2016). Lean Six Sigma in higher education institutions. </w:t>
      </w:r>
      <w:r w:rsidRPr="00AC48BA">
        <w:rPr>
          <w:rFonts w:cs="Arial"/>
          <w:i/>
          <w:iCs/>
          <w:noProof/>
          <w:szCs w:val="24"/>
        </w:rPr>
        <w:t>International Journal of Quality and Service Sciences</w:t>
      </w:r>
      <w:r w:rsidRPr="00AC48BA">
        <w:rPr>
          <w:rFonts w:cs="Arial"/>
          <w:noProof/>
          <w:szCs w:val="24"/>
        </w:rPr>
        <w:t xml:space="preserve">, </w:t>
      </w:r>
      <w:r w:rsidRPr="00AC48BA">
        <w:rPr>
          <w:rFonts w:cs="Arial"/>
          <w:i/>
          <w:iCs/>
          <w:noProof/>
          <w:szCs w:val="24"/>
        </w:rPr>
        <w:t>8</w:t>
      </w:r>
      <w:r w:rsidRPr="00AC48BA">
        <w:rPr>
          <w:rFonts w:cs="Arial"/>
          <w:noProof/>
          <w:szCs w:val="24"/>
        </w:rPr>
        <w:t>(2), 159–178. https://doi.org/10.1108/IJQSS-04-2015-0043</w:t>
      </w:r>
    </w:p>
    <w:p w14:paraId="42CE12A3"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Villar, A., Callegaro, M., &amp; Yang, Y. (2013). Where Am I? A Meta-Analysis of Experiments on the Effects of Progress Indicators for Web Surveys. </w:t>
      </w:r>
      <w:r w:rsidRPr="00AC48BA">
        <w:rPr>
          <w:rFonts w:cs="Arial"/>
          <w:i/>
          <w:iCs/>
          <w:noProof/>
          <w:szCs w:val="24"/>
        </w:rPr>
        <w:t>Social Science Computer Review</w:t>
      </w:r>
      <w:r w:rsidRPr="00AC48BA">
        <w:rPr>
          <w:rFonts w:cs="Arial"/>
          <w:noProof/>
          <w:szCs w:val="24"/>
        </w:rPr>
        <w:t xml:space="preserve">, </w:t>
      </w:r>
      <w:r w:rsidRPr="00AC48BA">
        <w:rPr>
          <w:rFonts w:cs="Arial"/>
          <w:i/>
          <w:iCs/>
          <w:noProof/>
          <w:szCs w:val="24"/>
        </w:rPr>
        <w:t>31</w:t>
      </w:r>
      <w:r w:rsidRPr="00AC48BA">
        <w:rPr>
          <w:rFonts w:cs="Arial"/>
          <w:noProof/>
          <w:szCs w:val="24"/>
        </w:rPr>
        <w:t>(6), 744–762. https://doi.org/10.1177/0894439313497468</w:t>
      </w:r>
    </w:p>
    <w:p w14:paraId="76ADD95E"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von Mises, L. (2006). </w:t>
      </w:r>
      <w:r w:rsidRPr="00AC48BA">
        <w:rPr>
          <w:rFonts w:cs="Arial"/>
          <w:i/>
          <w:iCs/>
          <w:noProof/>
          <w:szCs w:val="24"/>
        </w:rPr>
        <w:t>Ekonomia i polityka: wykład elementarny.</w:t>
      </w:r>
      <w:r w:rsidRPr="00AC48BA">
        <w:rPr>
          <w:rFonts w:cs="Arial"/>
          <w:noProof/>
          <w:szCs w:val="24"/>
        </w:rPr>
        <w:t xml:space="preserve"> Fijorr Publishing.</w:t>
      </w:r>
    </w:p>
    <w:p w14:paraId="0678E96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Wawak, T. (2015). Ewolucja koncepcji zarządzania w szkołach wyższych w kierunku wymogów XXI wieku. W Joanny Dziadkowiec &amp; T. Sikory (Red.), </w:t>
      </w:r>
      <w:r w:rsidRPr="00AC48BA">
        <w:rPr>
          <w:rFonts w:cs="Arial"/>
          <w:i/>
          <w:iCs/>
          <w:noProof/>
          <w:szCs w:val="24"/>
        </w:rPr>
        <w:t>Wybrane aspekty zarządzania jakością usług</w:t>
      </w:r>
      <w:r w:rsidRPr="00AC48BA">
        <w:rPr>
          <w:rFonts w:cs="Arial"/>
          <w:noProof/>
          <w:szCs w:val="24"/>
        </w:rPr>
        <w:t xml:space="preserve"> </w:t>
      </w:r>
      <w:r w:rsidRPr="00AC48BA">
        <w:rPr>
          <w:rFonts w:cs="Arial"/>
          <w:noProof/>
          <w:szCs w:val="24"/>
        </w:rPr>
        <w:lastRenderedPageBreak/>
        <w:t>(s. 199). Uniwersytet Ekonomiczny w Krakowie.</w:t>
      </w:r>
    </w:p>
    <w:p w14:paraId="679EF0CD"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Wawak, T. (2019). </w:t>
      </w:r>
      <w:r w:rsidRPr="00AC48BA">
        <w:rPr>
          <w:rFonts w:cs="Arial"/>
          <w:i/>
          <w:iCs/>
          <w:noProof/>
          <w:szCs w:val="24"/>
        </w:rPr>
        <w:t>Doskonalenie jakości zarządzania w szkołach wyższych</w:t>
      </w:r>
      <w:r w:rsidRPr="00AC48BA">
        <w:rPr>
          <w:rFonts w:cs="Arial"/>
          <w:noProof/>
          <w:szCs w:val="24"/>
        </w:rPr>
        <w:t>. Wydawnictwo Uniwersytetu Jagiellońskiego.</w:t>
      </w:r>
    </w:p>
    <w:p w14:paraId="5788E740"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Wibisono, E. (2018). The new management system ISO 21001: 2018: What and why educational organizations should adopt it. </w:t>
      </w:r>
      <w:r w:rsidRPr="00AC48BA">
        <w:rPr>
          <w:rFonts w:cs="Arial"/>
          <w:i/>
          <w:iCs/>
          <w:noProof/>
          <w:szCs w:val="24"/>
        </w:rPr>
        <w:t>Proceeding of 11th International Seminar on Industrial Engineering and Management</w:t>
      </w:r>
      <w:r w:rsidRPr="00AC48BA">
        <w:rPr>
          <w:rFonts w:cs="Arial"/>
          <w:noProof/>
          <w:szCs w:val="24"/>
        </w:rPr>
        <w:t>, 66–73.</w:t>
      </w:r>
    </w:p>
    <w:p w14:paraId="3A1C68FA"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Wieczorek, O., Beyer, S., &amp; Münch, R. (2017). Fief and benefice feudalism. Two types of academic autonomy in US chemistry. </w:t>
      </w:r>
      <w:r w:rsidRPr="00AC48BA">
        <w:rPr>
          <w:rFonts w:cs="Arial"/>
          <w:i/>
          <w:iCs/>
          <w:noProof/>
          <w:szCs w:val="24"/>
        </w:rPr>
        <w:t>Higher Education</w:t>
      </w:r>
      <w:r w:rsidRPr="00AC48BA">
        <w:rPr>
          <w:rFonts w:cs="Arial"/>
          <w:noProof/>
          <w:szCs w:val="24"/>
        </w:rPr>
        <w:t xml:space="preserve">, </w:t>
      </w:r>
      <w:r w:rsidRPr="00AC48BA">
        <w:rPr>
          <w:rFonts w:cs="Arial"/>
          <w:i/>
          <w:iCs/>
          <w:noProof/>
          <w:szCs w:val="24"/>
        </w:rPr>
        <w:t>73</w:t>
      </w:r>
      <w:r w:rsidRPr="00AC48BA">
        <w:rPr>
          <w:rFonts w:cs="Arial"/>
          <w:noProof/>
          <w:szCs w:val="24"/>
        </w:rPr>
        <w:t>(6), 887–907. https://doi.org/10.1007/s10734-017-0116-2</w:t>
      </w:r>
    </w:p>
    <w:p w14:paraId="6EF419C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Wilbers, S., &amp; Brankovic, J. (2021). The emergence of university rankings: a historical</w:t>
      </w:r>
      <w:r w:rsidRPr="00AC48BA">
        <w:rPr>
          <w:rFonts w:ascii="Cambria Math" w:hAnsi="Cambria Math" w:cs="Cambria Math"/>
          <w:noProof/>
          <w:szCs w:val="24"/>
        </w:rPr>
        <w:t>‑</w:t>
      </w:r>
      <w:r w:rsidRPr="00AC48BA">
        <w:rPr>
          <w:rFonts w:cs="Arial"/>
          <w:noProof/>
          <w:szCs w:val="24"/>
        </w:rPr>
        <w:t xml:space="preserve">sociological account. </w:t>
      </w:r>
      <w:r w:rsidRPr="00AC48BA">
        <w:rPr>
          <w:rFonts w:cs="Arial"/>
          <w:i/>
          <w:iCs/>
          <w:noProof/>
          <w:szCs w:val="24"/>
        </w:rPr>
        <w:t>Higher Education</w:t>
      </w:r>
      <w:r w:rsidRPr="00AC48BA">
        <w:rPr>
          <w:rFonts w:cs="Arial"/>
          <w:noProof/>
          <w:szCs w:val="24"/>
        </w:rPr>
        <w:t>. https://doi.org/10.1007/s10734-021-00776-7</w:t>
      </w:r>
    </w:p>
    <w:p w14:paraId="258DFB21"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Womack, J. P., &amp; Jones, D. T. (1997). Lean Thinking—Banish Waste and Create Wealth in your Corporation. </w:t>
      </w:r>
      <w:r w:rsidRPr="00AC48BA">
        <w:rPr>
          <w:rFonts w:cs="Arial"/>
          <w:i/>
          <w:iCs/>
          <w:noProof/>
          <w:szCs w:val="24"/>
        </w:rPr>
        <w:t>Journal of the Operational Research Society</w:t>
      </w:r>
      <w:r w:rsidRPr="00AC48BA">
        <w:rPr>
          <w:rFonts w:cs="Arial"/>
          <w:noProof/>
          <w:szCs w:val="24"/>
        </w:rPr>
        <w:t xml:space="preserve">, </w:t>
      </w:r>
      <w:r w:rsidRPr="00AC48BA">
        <w:rPr>
          <w:rFonts w:cs="Arial"/>
          <w:i/>
          <w:iCs/>
          <w:noProof/>
          <w:szCs w:val="24"/>
        </w:rPr>
        <w:t>48</w:t>
      </w:r>
      <w:r w:rsidRPr="00AC48BA">
        <w:rPr>
          <w:rFonts w:cs="Arial"/>
          <w:noProof/>
          <w:szCs w:val="24"/>
        </w:rPr>
        <w:t>(11), 1148–1148. https://doi.org/10.1038/sj.jors.2600967</w:t>
      </w:r>
    </w:p>
    <w:p w14:paraId="52E7E300"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Woźnicki, J. (2008). Legislacyjne określenie pozycji uczelni jako instytucji życia publicznego. W </w:t>
      </w:r>
      <w:r w:rsidRPr="00AC48BA">
        <w:rPr>
          <w:rFonts w:cs="Arial"/>
          <w:i/>
          <w:iCs/>
          <w:noProof/>
          <w:szCs w:val="24"/>
        </w:rPr>
        <w:t>Społeczna odpowiedzialność uczelni</w:t>
      </w:r>
      <w:r w:rsidRPr="00AC48BA">
        <w:rPr>
          <w:rFonts w:cs="Arial"/>
          <w:noProof/>
          <w:szCs w:val="24"/>
        </w:rPr>
        <w:t xml:space="preserve"> (ss. 13–21). Wydawnictwo Politechniki Gdańskiej.</w:t>
      </w:r>
    </w:p>
    <w:p w14:paraId="24FC51D1"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Zastempowski, M. (2013). Potencjał innowacyjny małych i średnich przedsiębiorstw na tle liderów polskiej gospodarki w świetle badań empirycznych. </w:t>
      </w:r>
      <w:r w:rsidRPr="00AC48BA">
        <w:rPr>
          <w:rFonts w:cs="Arial"/>
          <w:i/>
          <w:iCs/>
          <w:noProof/>
          <w:szCs w:val="24"/>
        </w:rPr>
        <w:t>International Journal of Contemporary Management</w:t>
      </w:r>
      <w:r w:rsidRPr="00AC48BA">
        <w:rPr>
          <w:rFonts w:cs="Arial"/>
          <w:noProof/>
          <w:szCs w:val="24"/>
        </w:rPr>
        <w:t xml:space="preserve">, </w:t>
      </w:r>
      <w:r w:rsidRPr="00AC48BA">
        <w:rPr>
          <w:rFonts w:cs="Arial"/>
          <w:i/>
          <w:iCs/>
          <w:noProof/>
          <w:szCs w:val="24"/>
        </w:rPr>
        <w:t>2013</w:t>
      </w:r>
      <w:r w:rsidRPr="00AC48BA">
        <w:rPr>
          <w:rFonts w:cs="Arial"/>
          <w:noProof/>
          <w:szCs w:val="24"/>
        </w:rPr>
        <w:t>(Numer 12 (2)).</w:t>
      </w:r>
    </w:p>
    <w:p w14:paraId="7EDB7818" w14:textId="77777777" w:rsidR="00AC48BA" w:rsidRPr="00AC48BA" w:rsidRDefault="00AC48BA" w:rsidP="00AC48BA">
      <w:pPr>
        <w:widowControl w:val="0"/>
        <w:autoSpaceDE w:val="0"/>
        <w:autoSpaceDN w:val="0"/>
        <w:adjustRightInd w:val="0"/>
        <w:ind w:left="480" w:hanging="480"/>
        <w:rPr>
          <w:rFonts w:cs="Arial"/>
          <w:noProof/>
          <w:szCs w:val="24"/>
        </w:rPr>
      </w:pPr>
      <w:r w:rsidRPr="00AC48BA">
        <w:rPr>
          <w:rFonts w:cs="Arial"/>
          <w:noProof/>
          <w:szCs w:val="24"/>
        </w:rPr>
        <w:t xml:space="preserve">Zeithaml, V. A., Berry, L. L., &amp; Parasuraman, A. (1996). The Behavioral Consequences of Service Quality. </w:t>
      </w:r>
      <w:r w:rsidRPr="00AC48BA">
        <w:rPr>
          <w:rFonts w:cs="Arial"/>
          <w:i/>
          <w:iCs/>
          <w:noProof/>
          <w:szCs w:val="24"/>
        </w:rPr>
        <w:t>Journal of Marketing</w:t>
      </w:r>
      <w:r w:rsidRPr="00AC48BA">
        <w:rPr>
          <w:rFonts w:cs="Arial"/>
          <w:noProof/>
          <w:szCs w:val="24"/>
        </w:rPr>
        <w:t xml:space="preserve">, </w:t>
      </w:r>
      <w:r w:rsidRPr="00AC48BA">
        <w:rPr>
          <w:rFonts w:cs="Arial"/>
          <w:i/>
          <w:iCs/>
          <w:noProof/>
          <w:szCs w:val="24"/>
        </w:rPr>
        <w:t>60</w:t>
      </w:r>
      <w:r w:rsidRPr="00AC48BA">
        <w:rPr>
          <w:rFonts w:cs="Arial"/>
          <w:noProof/>
          <w:szCs w:val="24"/>
        </w:rPr>
        <w:t>(2), 31–46. https://doi.org/10.1177/002224299606000203</w:t>
      </w:r>
    </w:p>
    <w:p w14:paraId="449B2143" w14:textId="77777777" w:rsidR="00AC48BA" w:rsidRPr="00AC48BA" w:rsidRDefault="00AC48BA" w:rsidP="00AC48BA">
      <w:pPr>
        <w:widowControl w:val="0"/>
        <w:autoSpaceDE w:val="0"/>
        <w:autoSpaceDN w:val="0"/>
        <w:adjustRightInd w:val="0"/>
        <w:ind w:left="480" w:hanging="480"/>
        <w:rPr>
          <w:rFonts w:cs="Arial"/>
          <w:noProof/>
        </w:rPr>
      </w:pPr>
      <w:r w:rsidRPr="00AC48BA">
        <w:rPr>
          <w:rFonts w:cs="Arial"/>
          <w:noProof/>
          <w:szCs w:val="24"/>
        </w:rPr>
        <w:t xml:space="preserve">Zu, X., Fredendall, L. D., &amp; Douglas, T. J. (2008). The evolving theory of quality management: The role of Six Sigma. </w:t>
      </w:r>
      <w:r w:rsidRPr="00AC48BA">
        <w:rPr>
          <w:rFonts w:cs="Arial"/>
          <w:i/>
          <w:iCs/>
          <w:noProof/>
          <w:szCs w:val="24"/>
        </w:rPr>
        <w:t>Journal of Operations Management</w:t>
      </w:r>
      <w:r w:rsidRPr="00AC48BA">
        <w:rPr>
          <w:rFonts w:cs="Arial"/>
          <w:noProof/>
          <w:szCs w:val="24"/>
        </w:rPr>
        <w:t xml:space="preserve">, </w:t>
      </w:r>
      <w:r w:rsidRPr="00AC48BA">
        <w:rPr>
          <w:rFonts w:cs="Arial"/>
          <w:i/>
          <w:iCs/>
          <w:noProof/>
          <w:szCs w:val="24"/>
        </w:rPr>
        <w:t>26</w:t>
      </w:r>
      <w:r w:rsidRPr="00AC48BA">
        <w:rPr>
          <w:rFonts w:cs="Arial"/>
          <w:noProof/>
          <w:szCs w:val="24"/>
        </w:rPr>
        <w:t>(5), 630–650. https://doi.org/10.1016/j.jom.2008.02.001</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93" w:name="_Ref437120261"/>
      <w:bookmarkStart w:id="494" w:name="_Ref437120270"/>
      <w:bookmarkStart w:id="495" w:name="_Ref437181737"/>
      <w:bookmarkStart w:id="496" w:name="_Toc149120764"/>
      <w:r w:rsidRPr="00233788">
        <w:rPr>
          <w:rStyle w:val="Nagwek3Znak"/>
          <w:bCs/>
          <w:i/>
          <w:color w:val="FF0000"/>
        </w:rPr>
        <w:t>Jakość i jej doskonalenie w kontekście wybranych systemów zarządzania jakością</w:t>
      </w:r>
      <w:r w:rsidRPr="00233788">
        <w:rPr>
          <w:color w:val="FF0000"/>
        </w:rPr>
        <w:t xml:space="preserve"> uczelni</w:t>
      </w:r>
      <w:bookmarkEnd w:id="493"/>
      <w:bookmarkEnd w:id="494"/>
      <w:bookmarkEnd w:id="495"/>
      <w:bookmarkEnd w:id="496"/>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bookmarkStart w:id="497" w:name="_Toc149120765"/>
      <w:r w:rsidRPr="00233788">
        <w:lastRenderedPageBreak/>
        <w:t>Wykaz rysunków</w:t>
      </w:r>
      <w:bookmarkEnd w:id="497"/>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498" w:name="_Toc149120766"/>
      <w:r w:rsidRPr="00233788">
        <w:lastRenderedPageBreak/>
        <w:t xml:space="preserve">Wykaz </w:t>
      </w:r>
      <w:r w:rsidR="009E61F0" w:rsidRPr="00233788">
        <w:rPr>
          <w:caps w:val="0"/>
        </w:rPr>
        <w:t>T</w:t>
      </w:r>
      <w:r w:rsidRPr="00233788">
        <w:t>abel</w:t>
      </w:r>
      <w:bookmarkEnd w:id="498"/>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99" w:name="_Toc149120767"/>
      <w:r w:rsidRPr="00233788">
        <w:lastRenderedPageBreak/>
        <w:t>Wykaz załączników</w:t>
      </w:r>
      <w:bookmarkEnd w:id="499"/>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00" w:name="_Ref66902367"/>
      <w:bookmarkStart w:id="501"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00"/>
      <w:bookmarkEnd w:id="501"/>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przewody doktorskie stały się postępowaniami ws.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uprawnienie do prowadzenia postępowań ws.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przewidziano organizację studiów w formie indywidualnych studiów międzydziedzinowych,</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02" w:name="_Toc149120769"/>
      <w:r w:rsidRPr="00233788">
        <w:lastRenderedPageBreak/>
        <w:t>Załącznik 2 - Kwestionariusze badania satysfakcji interesariuszy</w:t>
      </w:r>
      <w:bookmarkEnd w:id="502"/>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03"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03"/>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04"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04"/>
    </w:p>
    <w:p w14:paraId="5427DF13" w14:textId="69170100" w:rsidR="00622247" w:rsidRDefault="00622247" w:rsidP="00622247">
      <w:pPr>
        <w:pStyle w:val="Tytutabeli"/>
      </w:pPr>
      <w:bookmarkStart w:id="505" w:name="_Ref134656238"/>
      <w:bookmarkStart w:id="506" w:name="_Toc138254716"/>
      <w:r>
        <w:t xml:space="preserve">Tabela </w:t>
      </w:r>
      <w:fldSimple w:instr=" SEQ Tabela \* ARABIC ">
        <w:r w:rsidR="00E5797C">
          <w:rPr>
            <w:noProof/>
          </w:rPr>
          <w:t>64</w:t>
        </w:r>
      </w:fldSimple>
      <w:bookmarkEnd w:id="505"/>
      <w:r>
        <w:t xml:space="preserve"> </w:t>
      </w:r>
      <w:r w:rsidRPr="00622247">
        <w:rPr>
          <w:lang w:eastAsia="pl-PL"/>
        </w:rPr>
        <w:t>RankingRV250 dla top100 uczelni w THE, ARWU, QS i Webometrics</w:t>
      </w:r>
      <w:bookmarkEnd w:id="506"/>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4"/>
      <w:footerReference w:type="default" r:id="rId65"/>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0"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1"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4"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9"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2"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8"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79"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86"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90"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97"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98"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300"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309"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11"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17"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25"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29"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3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3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3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8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88"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93"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97"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2"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7"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11"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15" w:author="Jan Paweł Szefler" w:date="2023-05-13T20:14:00Z" w:initials="JS">
    <w:p w14:paraId="6DC15CBF" w14:textId="77777777" w:rsidR="00847F16" w:rsidRDefault="00847F16" w:rsidP="00847F16">
      <w:pPr>
        <w:pStyle w:val="Tekstkomentarza"/>
      </w:pPr>
      <w:r>
        <w:rPr>
          <w:rStyle w:val="Odwoaniedokomentarza"/>
        </w:rPr>
        <w:annotationRef/>
      </w:r>
    </w:p>
  </w:comment>
  <w:comment w:id="416" w:author="Jan Paweł Szefler" w:date="2023-05-13T20:14:00Z" w:initials="JS">
    <w:p w14:paraId="2E0FFE54" w14:textId="77777777" w:rsidR="00847F16" w:rsidRDefault="00847F16" w:rsidP="00847F16">
      <w:pPr>
        <w:pStyle w:val="Tekstkomentarza"/>
      </w:pPr>
      <w:r>
        <w:rPr>
          <w:rStyle w:val="Odwoaniedokomentarza"/>
        </w:rPr>
        <w:annotationRef/>
      </w:r>
    </w:p>
  </w:comment>
  <w:comment w:id="417"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21"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25"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43"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63"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70"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71" w:author="DELL" w:date="2015-12-02T15:41:00Z" w:initials="D">
    <w:p w14:paraId="650E1599" w14:textId="77777777" w:rsidR="00BC04EA" w:rsidRDefault="00BC04EA" w:rsidP="00BC04EA">
      <w:pPr>
        <w:pStyle w:val="Tekstkomentarza"/>
      </w:pPr>
      <w:r>
        <w:rPr>
          <w:rStyle w:val="Odwoaniedokomentarza"/>
        </w:rPr>
        <w:annotationRef/>
      </w:r>
    </w:p>
  </w:comment>
  <w:comment w:id="472"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75" w:author="DELL" w:date="2015-12-02T15:44:00Z" w:initials="D">
    <w:p w14:paraId="31DC2A63" w14:textId="77777777" w:rsidR="00BC04EA" w:rsidRDefault="00BC04EA" w:rsidP="00BC04EA">
      <w:pPr>
        <w:pStyle w:val="Tekstkomentarza"/>
      </w:pPr>
      <w:r>
        <w:rPr>
          <w:rStyle w:val="Odwoaniedokomentarza"/>
        </w:rPr>
        <w:annotationRef/>
      </w:r>
    </w:p>
  </w:comment>
  <w:comment w:id="476"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77"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81"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85"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86"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87"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028857" w14:textId="77777777" w:rsidR="004A63DA" w:rsidRDefault="004A63DA" w:rsidP="00807180">
      <w:pPr>
        <w:spacing w:line="240" w:lineRule="auto"/>
      </w:pPr>
      <w:r>
        <w:separator/>
      </w:r>
    </w:p>
  </w:endnote>
  <w:endnote w:type="continuationSeparator" w:id="0">
    <w:p w14:paraId="3CC94A78" w14:textId="77777777" w:rsidR="004A63DA" w:rsidRDefault="004A63DA"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7539F6" w14:textId="77777777" w:rsidR="004A63DA" w:rsidRDefault="004A63DA" w:rsidP="00807180">
      <w:pPr>
        <w:spacing w:line="240" w:lineRule="auto"/>
      </w:pPr>
      <w:r>
        <w:separator/>
      </w:r>
    </w:p>
  </w:footnote>
  <w:footnote w:type="continuationSeparator" w:id="0">
    <w:p w14:paraId="622FF3C0" w14:textId="77777777" w:rsidR="004A63DA" w:rsidRDefault="004A63DA"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136258DA" w14:textId="400726E9" w:rsidR="00DC0658" w:rsidRDefault="00DC0658">
      <w:pPr>
        <w:pStyle w:val="Tekstprzypisudolnego"/>
      </w:pPr>
      <w:r>
        <w:rPr>
          <w:rStyle w:val="Odwoanieprzypisudolnego"/>
        </w:rPr>
        <w:footnoteRef/>
      </w:r>
      <w:r>
        <w:t xml:space="preserve"> Ponad 200 cytowań w bazie Mendeley</w:t>
      </w:r>
    </w:p>
  </w:footnote>
  <w:footnote w:id="22">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3">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4">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5">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w:t>
      </w:r>
      <w:r>
        <w:t xml:space="preserve">(por. </w:t>
      </w:r>
      <w:r w:rsidRPr="000022FB">
        <w:t>https://sjp.pwn.pl/ciekawostki/haslo/ABITURIENT-ABSOLWENT;5031648.html</w:t>
      </w:r>
      <w:r>
        <w:t>;</w:t>
      </w:r>
      <w:r>
        <w:t xml:space="preserve"> </w:t>
      </w:r>
      <w:r>
        <w:t>dostęp z</w:t>
      </w:r>
      <w:r>
        <w:t xml:space="preserve"> dnia </w:t>
      </w:r>
      <w:r>
        <w:t>03.11.2023</w:t>
      </w:r>
      <w:r>
        <w:t>)</w:t>
      </w:r>
      <w:r>
        <w:t>.</w:t>
      </w:r>
    </w:p>
  </w:footnote>
  <w:footnote w:id="26">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7">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8">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9">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0">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31">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32">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33">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34">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5">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6">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7">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8">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9">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2B312D6"/>
    <w:multiLevelType w:val="hybridMultilevel"/>
    <w:tmpl w:val="A0C428C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6"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2" w15:restartNumberingAfterBreak="0">
    <w:nsid w:val="34A97588"/>
    <w:multiLevelType w:val="hybridMultilevel"/>
    <w:tmpl w:val="51B0515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3"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6"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46514A07"/>
    <w:multiLevelType w:val="hybridMultilevel"/>
    <w:tmpl w:val="65F00C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50674240"/>
    <w:multiLevelType w:val="hybridMultilevel"/>
    <w:tmpl w:val="82AC8EAE"/>
    <w:lvl w:ilvl="0" w:tplc="E6C00B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3"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5"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6"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40"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3" w15:restartNumberingAfterBreak="0">
    <w:nsid w:val="65897C04"/>
    <w:multiLevelType w:val="hybridMultilevel"/>
    <w:tmpl w:val="CE10C7A4"/>
    <w:lvl w:ilvl="0" w:tplc="1806F7F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6"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9"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1"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52"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2"/>
  </w:num>
  <w:num w:numId="2" w16cid:durableId="424156927">
    <w:abstractNumId w:val="5"/>
  </w:num>
  <w:num w:numId="3" w16cid:durableId="1152141714">
    <w:abstractNumId w:val="33"/>
  </w:num>
  <w:num w:numId="4" w16cid:durableId="412630402">
    <w:abstractNumId w:val="32"/>
    <w:lvlOverride w:ilvl="0">
      <w:startOverride w:val="1"/>
    </w:lvlOverride>
  </w:num>
  <w:num w:numId="5" w16cid:durableId="1852140090">
    <w:abstractNumId w:val="23"/>
  </w:num>
  <w:num w:numId="6" w16cid:durableId="2097168150">
    <w:abstractNumId w:val="34"/>
  </w:num>
  <w:num w:numId="7" w16cid:durableId="1244490497">
    <w:abstractNumId w:val="38"/>
  </w:num>
  <w:num w:numId="8" w16cid:durableId="392588381">
    <w:abstractNumId w:val="53"/>
  </w:num>
  <w:num w:numId="9" w16cid:durableId="1496728163">
    <w:abstractNumId w:val="4"/>
  </w:num>
  <w:num w:numId="10" w16cid:durableId="1567885209">
    <w:abstractNumId w:val="52"/>
  </w:num>
  <w:num w:numId="11" w16cid:durableId="892035834">
    <w:abstractNumId w:val="49"/>
  </w:num>
  <w:num w:numId="12" w16cid:durableId="1420322924">
    <w:abstractNumId w:val="39"/>
  </w:num>
  <w:num w:numId="13" w16cid:durableId="1588689285">
    <w:abstractNumId w:val="42"/>
  </w:num>
  <w:num w:numId="14" w16cid:durableId="366374553">
    <w:abstractNumId w:val="10"/>
  </w:num>
  <w:num w:numId="15" w16cid:durableId="649604550">
    <w:abstractNumId w:val="37"/>
  </w:num>
  <w:num w:numId="16" w16cid:durableId="1096633854">
    <w:abstractNumId w:val="30"/>
  </w:num>
  <w:num w:numId="17" w16cid:durableId="386149807">
    <w:abstractNumId w:val="3"/>
  </w:num>
  <w:num w:numId="18" w16cid:durableId="1662730210">
    <w:abstractNumId w:val="40"/>
  </w:num>
  <w:num w:numId="19" w16cid:durableId="122966611">
    <w:abstractNumId w:val="44"/>
  </w:num>
  <w:num w:numId="20" w16cid:durableId="347293067">
    <w:abstractNumId w:val="50"/>
  </w:num>
  <w:num w:numId="21" w16cid:durableId="1658806952">
    <w:abstractNumId w:val="12"/>
  </w:num>
  <w:num w:numId="22" w16cid:durableId="452673774">
    <w:abstractNumId w:val="41"/>
  </w:num>
  <w:num w:numId="23" w16cid:durableId="1393308741">
    <w:abstractNumId w:val="1"/>
  </w:num>
  <w:num w:numId="24" w16cid:durableId="1303463920">
    <w:abstractNumId w:val="7"/>
  </w:num>
  <w:num w:numId="25" w16cid:durableId="1351032583">
    <w:abstractNumId w:val="18"/>
  </w:num>
  <w:num w:numId="26" w16cid:durableId="1279608975">
    <w:abstractNumId w:val="36"/>
  </w:num>
  <w:num w:numId="27" w16cid:durableId="1800755233">
    <w:abstractNumId w:val="26"/>
  </w:num>
  <w:num w:numId="28" w16cid:durableId="567154322">
    <w:abstractNumId w:val="28"/>
  </w:num>
  <w:num w:numId="29" w16cid:durableId="1644890384">
    <w:abstractNumId w:val="47"/>
  </w:num>
  <w:num w:numId="30" w16cid:durableId="1623997854">
    <w:abstractNumId w:val="13"/>
  </w:num>
  <w:num w:numId="31" w16cid:durableId="2073962726">
    <w:abstractNumId w:val="20"/>
  </w:num>
  <w:num w:numId="32" w16cid:durableId="1486900364">
    <w:abstractNumId w:val="29"/>
  </w:num>
  <w:num w:numId="33" w16cid:durableId="730884049">
    <w:abstractNumId w:val="16"/>
  </w:num>
  <w:num w:numId="34" w16cid:durableId="1098676612">
    <w:abstractNumId w:val="0"/>
  </w:num>
  <w:num w:numId="35" w16cid:durableId="2085108929">
    <w:abstractNumId w:val="45"/>
  </w:num>
  <w:num w:numId="36" w16cid:durableId="296843607">
    <w:abstractNumId w:val="51"/>
  </w:num>
  <w:num w:numId="37" w16cid:durableId="1608731842">
    <w:abstractNumId w:val="32"/>
    <w:lvlOverride w:ilvl="0">
      <w:startOverride w:val="1"/>
    </w:lvlOverride>
  </w:num>
  <w:num w:numId="38" w16cid:durableId="360979206">
    <w:abstractNumId w:val="11"/>
  </w:num>
  <w:num w:numId="39" w16cid:durableId="691804319">
    <w:abstractNumId w:val="32"/>
    <w:lvlOverride w:ilvl="0">
      <w:startOverride w:val="1"/>
    </w:lvlOverride>
  </w:num>
  <w:num w:numId="40" w16cid:durableId="793138348">
    <w:abstractNumId w:val="8"/>
  </w:num>
  <w:num w:numId="41" w16cid:durableId="675772132">
    <w:abstractNumId w:val="46"/>
  </w:num>
  <w:num w:numId="42" w16cid:durableId="1563834281">
    <w:abstractNumId w:val="2"/>
  </w:num>
  <w:num w:numId="43" w16cid:durableId="870218547">
    <w:abstractNumId w:val="17"/>
  </w:num>
  <w:num w:numId="44" w16cid:durableId="1889873546">
    <w:abstractNumId w:val="15"/>
  </w:num>
  <w:num w:numId="45" w16cid:durableId="279118272">
    <w:abstractNumId w:val="35"/>
  </w:num>
  <w:num w:numId="46" w16cid:durableId="73744796">
    <w:abstractNumId w:val="25"/>
  </w:num>
  <w:num w:numId="47" w16cid:durableId="1448741725">
    <w:abstractNumId w:val="9"/>
  </w:num>
  <w:num w:numId="48" w16cid:durableId="1417172992">
    <w:abstractNumId w:val="21"/>
  </w:num>
  <w:num w:numId="49" w16cid:durableId="116796789">
    <w:abstractNumId w:val="14"/>
  </w:num>
  <w:num w:numId="50" w16cid:durableId="1231773781">
    <w:abstractNumId w:val="31"/>
  </w:num>
  <w:num w:numId="51" w16cid:durableId="2139257992">
    <w:abstractNumId w:val="24"/>
  </w:num>
  <w:num w:numId="52" w16cid:durableId="1018849354">
    <w:abstractNumId w:val="48"/>
  </w:num>
  <w:num w:numId="53" w16cid:durableId="1004284694">
    <w:abstractNumId w:val="22"/>
  </w:num>
  <w:num w:numId="54" w16cid:durableId="517157951">
    <w:abstractNumId w:val="43"/>
  </w:num>
  <w:num w:numId="55" w16cid:durableId="11493282">
    <w:abstractNumId w:val="6"/>
  </w:num>
  <w:num w:numId="56" w16cid:durableId="1030182908">
    <w:abstractNumId w:val="32"/>
    <w:lvlOverride w:ilvl="0">
      <w:startOverride w:val="1"/>
    </w:lvlOverride>
  </w:num>
  <w:num w:numId="57" w16cid:durableId="721712733">
    <w:abstractNumId w:val="19"/>
  </w:num>
  <w:num w:numId="58" w16cid:durableId="230191059">
    <w:abstractNumId w:val="27"/>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21B9"/>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54ED"/>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04A8"/>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0C8"/>
    <w:rsid w:val="000A4312"/>
    <w:rsid w:val="000A51B9"/>
    <w:rsid w:val="000A62ED"/>
    <w:rsid w:val="000A7B2B"/>
    <w:rsid w:val="000A7DE1"/>
    <w:rsid w:val="000B0976"/>
    <w:rsid w:val="000B0CFB"/>
    <w:rsid w:val="000B0E6B"/>
    <w:rsid w:val="000B1CFC"/>
    <w:rsid w:val="000B2040"/>
    <w:rsid w:val="000B21EF"/>
    <w:rsid w:val="000B2275"/>
    <w:rsid w:val="000B2B18"/>
    <w:rsid w:val="000B4146"/>
    <w:rsid w:val="000B557F"/>
    <w:rsid w:val="000B5606"/>
    <w:rsid w:val="000B5F61"/>
    <w:rsid w:val="000B7EBC"/>
    <w:rsid w:val="000C1C2E"/>
    <w:rsid w:val="000C1F54"/>
    <w:rsid w:val="000C2FC6"/>
    <w:rsid w:val="000C5A40"/>
    <w:rsid w:val="000C7CA2"/>
    <w:rsid w:val="000D0240"/>
    <w:rsid w:val="000D1401"/>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5C8"/>
    <w:rsid w:val="000E7E0F"/>
    <w:rsid w:val="000F008C"/>
    <w:rsid w:val="000F0BD2"/>
    <w:rsid w:val="000F0C55"/>
    <w:rsid w:val="000F0E44"/>
    <w:rsid w:val="000F0F17"/>
    <w:rsid w:val="000F3480"/>
    <w:rsid w:val="000F3815"/>
    <w:rsid w:val="000F6E26"/>
    <w:rsid w:val="000F73A1"/>
    <w:rsid w:val="000F7C66"/>
    <w:rsid w:val="00100034"/>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E0C"/>
    <w:rsid w:val="00114ED9"/>
    <w:rsid w:val="001154A9"/>
    <w:rsid w:val="00115CF7"/>
    <w:rsid w:val="00116789"/>
    <w:rsid w:val="00117717"/>
    <w:rsid w:val="00120CCF"/>
    <w:rsid w:val="00121652"/>
    <w:rsid w:val="001219A9"/>
    <w:rsid w:val="001226F0"/>
    <w:rsid w:val="001228C2"/>
    <w:rsid w:val="00123248"/>
    <w:rsid w:val="00124F95"/>
    <w:rsid w:val="00125378"/>
    <w:rsid w:val="001256D2"/>
    <w:rsid w:val="00125CE3"/>
    <w:rsid w:val="00126B85"/>
    <w:rsid w:val="001275F5"/>
    <w:rsid w:val="00127879"/>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5E2"/>
    <w:rsid w:val="00163D1C"/>
    <w:rsid w:val="001644D5"/>
    <w:rsid w:val="00164C65"/>
    <w:rsid w:val="001656CA"/>
    <w:rsid w:val="001663C2"/>
    <w:rsid w:val="001663E6"/>
    <w:rsid w:val="00166C67"/>
    <w:rsid w:val="001701E3"/>
    <w:rsid w:val="00170205"/>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A0220"/>
    <w:rsid w:val="001A0F40"/>
    <w:rsid w:val="001A10C9"/>
    <w:rsid w:val="001A2410"/>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887"/>
    <w:rsid w:val="001D5995"/>
    <w:rsid w:val="001D5E61"/>
    <w:rsid w:val="001D6F0B"/>
    <w:rsid w:val="001D71A4"/>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5BEC"/>
    <w:rsid w:val="001F5CEA"/>
    <w:rsid w:val="001F5E75"/>
    <w:rsid w:val="001F7021"/>
    <w:rsid w:val="001F76E5"/>
    <w:rsid w:val="00201509"/>
    <w:rsid w:val="00202058"/>
    <w:rsid w:val="002027F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90C"/>
    <w:rsid w:val="00254A78"/>
    <w:rsid w:val="00254FDE"/>
    <w:rsid w:val="00255C08"/>
    <w:rsid w:val="00256859"/>
    <w:rsid w:val="002569CD"/>
    <w:rsid w:val="00256DAE"/>
    <w:rsid w:val="002611C7"/>
    <w:rsid w:val="0026446F"/>
    <w:rsid w:val="00264588"/>
    <w:rsid w:val="0026465E"/>
    <w:rsid w:val="00264723"/>
    <w:rsid w:val="0026476D"/>
    <w:rsid w:val="002648F4"/>
    <w:rsid w:val="002650CF"/>
    <w:rsid w:val="00265FEE"/>
    <w:rsid w:val="00266201"/>
    <w:rsid w:val="002662D0"/>
    <w:rsid w:val="00266E96"/>
    <w:rsid w:val="00267684"/>
    <w:rsid w:val="00270A7D"/>
    <w:rsid w:val="00270ACD"/>
    <w:rsid w:val="0027218A"/>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5F4"/>
    <w:rsid w:val="002979DF"/>
    <w:rsid w:val="00297B9E"/>
    <w:rsid w:val="002A3835"/>
    <w:rsid w:val="002A43C2"/>
    <w:rsid w:val="002A5290"/>
    <w:rsid w:val="002A52A9"/>
    <w:rsid w:val="002A6591"/>
    <w:rsid w:val="002A6E87"/>
    <w:rsid w:val="002A6EDD"/>
    <w:rsid w:val="002A77F6"/>
    <w:rsid w:val="002B039B"/>
    <w:rsid w:val="002B0424"/>
    <w:rsid w:val="002B0BDD"/>
    <w:rsid w:val="002B27E1"/>
    <w:rsid w:val="002B2BAD"/>
    <w:rsid w:val="002B32A8"/>
    <w:rsid w:val="002B47BF"/>
    <w:rsid w:val="002B4DF6"/>
    <w:rsid w:val="002B59AA"/>
    <w:rsid w:val="002B6362"/>
    <w:rsid w:val="002C0AD7"/>
    <w:rsid w:val="002C287B"/>
    <w:rsid w:val="002C4484"/>
    <w:rsid w:val="002C4A09"/>
    <w:rsid w:val="002C4CC0"/>
    <w:rsid w:val="002C5144"/>
    <w:rsid w:val="002C55AA"/>
    <w:rsid w:val="002C5EE6"/>
    <w:rsid w:val="002D0F15"/>
    <w:rsid w:val="002D12AD"/>
    <w:rsid w:val="002D26E7"/>
    <w:rsid w:val="002D2DF1"/>
    <w:rsid w:val="002D2EB8"/>
    <w:rsid w:val="002D66B5"/>
    <w:rsid w:val="002D7520"/>
    <w:rsid w:val="002E0BB4"/>
    <w:rsid w:val="002E0C0D"/>
    <w:rsid w:val="002E12C2"/>
    <w:rsid w:val="002E142D"/>
    <w:rsid w:val="002E2120"/>
    <w:rsid w:val="002E2B83"/>
    <w:rsid w:val="002E3B57"/>
    <w:rsid w:val="002E3F1E"/>
    <w:rsid w:val="002E42CB"/>
    <w:rsid w:val="002E4974"/>
    <w:rsid w:val="002E4D53"/>
    <w:rsid w:val="002F0CC2"/>
    <w:rsid w:val="002F29C1"/>
    <w:rsid w:val="002F362E"/>
    <w:rsid w:val="002F48E3"/>
    <w:rsid w:val="002F6256"/>
    <w:rsid w:val="002F6687"/>
    <w:rsid w:val="002F686D"/>
    <w:rsid w:val="003016B7"/>
    <w:rsid w:val="003018EF"/>
    <w:rsid w:val="003019CD"/>
    <w:rsid w:val="00302FE7"/>
    <w:rsid w:val="00303DF8"/>
    <w:rsid w:val="00304FA3"/>
    <w:rsid w:val="0030637E"/>
    <w:rsid w:val="00306822"/>
    <w:rsid w:val="00306AE7"/>
    <w:rsid w:val="00306D24"/>
    <w:rsid w:val="00310CFC"/>
    <w:rsid w:val="00310E38"/>
    <w:rsid w:val="003157BD"/>
    <w:rsid w:val="00316313"/>
    <w:rsid w:val="0031651A"/>
    <w:rsid w:val="0031656C"/>
    <w:rsid w:val="003205A8"/>
    <w:rsid w:val="00320822"/>
    <w:rsid w:val="00320EAA"/>
    <w:rsid w:val="00321014"/>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5DDC"/>
    <w:rsid w:val="003463E6"/>
    <w:rsid w:val="00346666"/>
    <w:rsid w:val="00346E80"/>
    <w:rsid w:val="00350F5C"/>
    <w:rsid w:val="003516FF"/>
    <w:rsid w:val="00353EE7"/>
    <w:rsid w:val="00354E7F"/>
    <w:rsid w:val="00356C59"/>
    <w:rsid w:val="003574CC"/>
    <w:rsid w:val="00357A45"/>
    <w:rsid w:val="0036002E"/>
    <w:rsid w:val="003605EA"/>
    <w:rsid w:val="0036156E"/>
    <w:rsid w:val="00361E22"/>
    <w:rsid w:val="00362305"/>
    <w:rsid w:val="003631AE"/>
    <w:rsid w:val="00363FDD"/>
    <w:rsid w:val="00364B36"/>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3BF"/>
    <w:rsid w:val="0037671D"/>
    <w:rsid w:val="003776CC"/>
    <w:rsid w:val="0038276A"/>
    <w:rsid w:val="0038286E"/>
    <w:rsid w:val="00382FFE"/>
    <w:rsid w:val="00383C8A"/>
    <w:rsid w:val="00383CF7"/>
    <w:rsid w:val="00385E30"/>
    <w:rsid w:val="00386154"/>
    <w:rsid w:val="0038628A"/>
    <w:rsid w:val="003864D8"/>
    <w:rsid w:val="0038690A"/>
    <w:rsid w:val="00386B6B"/>
    <w:rsid w:val="003871BA"/>
    <w:rsid w:val="00387345"/>
    <w:rsid w:val="00387574"/>
    <w:rsid w:val="00387B4E"/>
    <w:rsid w:val="00392740"/>
    <w:rsid w:val="00393898"/>
    <w:rsid w:val="00394586"/>
    <w:rsid w:val="00394CD2"/>
    <w:rsid w:val="003965E2"/>
    <w:rsid w:val="00396757"/>
    <w:rsid w:val="00396EB0"/>
    <w:rsid w:val="00397F0D"/>
    <w:rsid w:val="003A07A2"/>
    <w:rsid w:val="003A11C0"/>
    <w:rsid w:val="003A12F5"/>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864"/>
    <w:rsid w:val="003D1D15"/>
    <w:rsid w:val="003D21F6"/>
    <w:rsid w:val="003D2C1B"/>
    <w:rsid w:val="003D3669"/>
    <w:rsid w:val="003D4FCF"/>
    <w:rsid w:val="003D5522"/>
    <w:rsid w:val="003D5833"/>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C8A"/>
    <w:rsid w:val="0042226D"/>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47F"/>
    <w:rsid w:val="00444A58"/>
    <w:rsid w:val="00445F8F"/>
    <w:rsid w:val="00446A0A"/>
    <w:rsid w:val="00450568"/>
    <w:rsid w:val="00450680"/>
    <w:rsid w:val="00451234"/>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39FC"/>
    <w:rsid w:val="00474752"/>
    <w:rsid w:val="0047619D"/>
    <w:rsid w:val="00476301"/>
    <w:rsid w:val="00477AB0"/>
    <w:rsid w:val="00477C8D"/>
    <w:rsid w:val="00482587"/>
    <w:rsid w:val="00482E4B"/>
    <w:rsid w:val="0048361A"/>
    <w:rsid w:val="00484EB8"/>
    <w:rsid w:val="00486183"/>
    <w:rsid w:val="004910F9"/>
    <w:rsid w:val="004935BE"/>
    <w:rsid w:val="00494468"/>
    <w:rsid w:val="00495F01"/>
    <w:rsid w:val="00496445"/>
    <w:rsid w:val="0049686D"/>
    <w:rsid w:val="00496D0E"/>
    <w:rsid w:val="004976E1"/>
    <w:rsid w:val="004A1F2C"/>
    <w:rsid w:val="004A2288"/>
    <w:rsid w:val="004A3A02"/>
    <w:rsid w:val="004A4736"/>
    <w:rsid w:val="004A5680"/>
    <w:rsid w:val="004A63DA"/>
    <w:rsid w:val="004A7D61"/>
    <w:rsid w:val="004B1E8B"/>
    <w:rsid w:val="004B3181"/>
    <w:rsid w:val="004B3B1F"/>
    <w:rsid w:val="004B3F2B"/>
    <w:rsid w:val="004B4A8C"/>
    <w:rsid w:val="004B4B7E"/>
    <w:rsid w:val="004B5781"/>
    <w:rsid w:val="004B5AF7"/>
    <w:rsid w:val="004B6585"/>
    <w:rsid w:val="004C0144"/>
    <w:rsid w:val="004C09C1"/>
    <w:rsid w:val="004C0EFB"/>
    <w:rsid w:val="004C1CE2"/>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60D5"/>
    <w:rsid w:val="004E63AC"/>
    <w:rsid w:val="004E6AB8"/>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3936"/>
    <w:rsid w:val="00504639"/>
    <w:rsid w:val="0050602F"/>
    <w:rsid w:val="005065DB"/>
    <w:rsid w:val="0050671B"/>
    <w:rsid w:val="00507803"/>
    <w:rsid w:val="00507B7C"/>
    <w:rsid w:val="0051032B"/>
    <w:rsid w:val="00511706"/>
    <w:rsid w:val="00511C5A"/>
    <w:rsid w:val="00511E80"/>
    <w:rsid w:val="005142A1"/>
    <w:rsid w:val="00514F9C"/>
    <w:rsid w:val="00515D6E"/>
    <w:rsid w:val="00517506"/>
    <w:rsid w:val="005210F4"/>
    <w:rsid w:val="0052196C"/>
    <w:rsid w:val="0052275C"/>
    <w:rsid w:val="00522E55"/>
    <w:rsid w:val="00524BCB"/>
    <w:rsid w:val="00526549"/>
    <w:rsid w:val="00526A7F"/>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2EFE"/>
    <w:rsid w:val="005433CB"/>
    <w:rsid w:val="00543F87"/>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858"/>
    <w:rsid w:val="005A2BAF"/>
    <w:rsid w:val="005A5020"/>
    <w:rsid w:val="005A512A"/>
    <w:rsid w:val="005A63E2"/>
    <w:rsid w:val="005A7500"/>
    <w:rsid w:val="005B0269"/>
    <w:rsid w:val="005B2276"/>
    <w:rsid w:val="005B2971"/>
    <w:rsid w:val="005B39F8"/>
    <w:rsid w:val="005B4023"/>
    <w:rsid w:val="005B449F"/>
    <w:rsid w:val="005B7C40"/>
    <w:rsid w:val="005C0592"/>
    <w:rsid w:val="005C0B20"/>
    <w:rsid w:val="005C2C25"/>
    <w:rsid w:val="005C387B"/>
    <w:rsid w:val="005C38C8"/>
    <w:rsid w:val="005C3F6C"/>
    <w:rsid w:val="005C49FC"/>
    <w:rsid w:val="005C4E4E"/>
    <w:rsid w:val="005C5ED0"/>
    <w:rsid w:val="005C5FE6"/>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5F7924"/>
    <w:rsid w:val="0060045F"/>
    <w:rsid w:val="0060138A"/>
    <w:rsid w:val="00602A7E"/>
    <w:rsid w:val="00602D42"/>
    <w:rsid w:val="00603A95"/>
    <w:rsid w:val="00603EEC"/>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18FF"/>
    <w:rsid w:val="00622247"/>
    <w:rsid w:val="00622454"/>
    <w:rsid w:val="006229A9"/>
    <w:rsid w:val="00622D4E"/>
    <w:rsid w:val="00624645"/>
    <w:rsid w:val="00624A03"/>
    <w:rsid w:val="00624BD1"/>
    <w:rsid w:val="00624C50"/>
    <w:rsid w:val="006259CA"/>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6C98"/>
    <w:rsid w:val="00647468"/>
    <w:rsid w:val="00647922"/>
    <w:rsid w:val="00647B88"/>
    <w:rsid w:val="006502BB"/>
    <w:rsid w:val="006503C1"/>
    <w:rsid w:val="0065047B"/>
    <w:rsid w:val="00651AD7"/>
    <w:rsid w:val="00651CC0"/>
    <w:rsid w:val="006528C7"/>
    <w:rsid w:val="00655614"/>
    <w:rsid w:val="00655665"/>
    <w:rsid w:val="00655BA8"/>
    <w:rsid w:val="00656863"/>
    <w:rsid w:val="00657F4D"/>
    <w:rsid w:val="00660008"/>
    <w:rsid w:val="00660A3C"/>
    <w:rsid w:val="00661B1E"/>
    <w:rsid w:val="006621E1"/>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4515"/>
    <w:rsid w:val="006D68B2"/>
    <w:rsid w:val="006E1622"/>
    <w:rsid w:val="006E22F8"/>
    <w:rsid w:val="006E2B01"/>
    <w:rsid w:val="006E2CFA"/>
    <w:rsid w:val="006E3958"/>
    <w:rsid w:val="006E56D4"/>
    <w:rsid w:val="006E58E8"/>
    <w:rsid w:val="006E5D6C"/>
    <w:rsid w:val="006E6501"/>
    <w:rsid w:val="006E6515"/>
    <w:rsid w:val="006E768A"/>
    <w:rsid w:val="006F101D"/>
    <w:rsid w:val="006F257C"/>
    <w:rsid w:val="006F2785"/>
    <w:rsid w:val="006F3252"/>
    <w:rsid w:val="006F4384"/>
    <w:rsid w:val="006F4F11"/>
    <w:rsid w:val="006F535D"/>
    <w:rsid w:val="006F5A50"/>
    <w:rsid w:val="006F5CEE"/>
    <w:rsid w:val="006F5E00"/>
    <w:rsid w:val="006F7DC7"/>
    <w:rsid w:val="007000CB"/>
    <w:rsid w:val="00701929"/>
    <w:rsid w:val="00702623"/>
    <w:rsid w:val="00702631"/>
    <w:rsid w:val="00702E58"/>
    <w:rsid w:val="00705172"/>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C80"/>
    <w:rsid w:val="00717C94"/>
    <w:rsid w:val="00721B1E"/>
    <w:rsid w:val="00721D62"/>
    <w:rsid w:val="0072284F"/>
    <w:rsid w:val="0072343B"/>
    <w:rsid w:val="00725C07"/>
    <w:rsid w:val="0072768D"/>
    <w:rsid w:val="00727E58"/>
    <w:rsid w:val="00730997"/>
    <w:rsid w:val="0073325F"/>
    <w:rsid w:val="00733A0C"/>
    <w:rsid w:val="0073511A"/>
    <w:rsid w:val="00736347"/>
    <w:rsid w:val="007406C7"/>
    <w:rsid w:val="00740DB6"/>
    <w:rsid w:val="0074196F"/>
    <w:rsid w:val="00742C1E"/>
    <w:rsid w:val="007432A6"/>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46FC"/>
    <w:rsid w:val="007662C2"/>
    <w:rsid w:val="007670CC"/>
    <w:rsid w:val="0076752E"/>
    <w:rsid w:val="00767DE8"/>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831"/>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69FE"/>
    <w:rsid w:val="00816D0B"/>
    <w:rsid w:val="008211A2"/>
    <w:rsid w:val="008216F8"/>
    <w:rsid w:val="008218E4"/>
    <w:rsid w:val="0082293E"/>
    <w:rsid w:val="00822E6A"/>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5BCB"/>
    <w:rsid w:val="00836224"/>
    <w:rsid w:val="00836467"/>
    <w:rsid w:val="00837B44"/>
    <w:rsid w:val="008402E0"/>
    <w:rsid w:val="00840373"/>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339A"/>
    <w:rsid w:val="00875E30"/>
    <w:rsid w:val="00875EE1"/>
    <w:rsid w:val="00876241"/>
    <w:rsid w:val="008766BB"/>
    <w:rsid w:val="0087672C"/>
    <w:rsid w:val="00876DB7"/>
    <w:rsid w:val="00877009"/>
    <w:rsid w:val="008772C8"/>
    <w:rsid w:val="00877C7F"/>
    <w:rsid w:val="00880A6A"/>
    <w:rsid w:val="00882BB0"/>
    <w:rsid w:val="00883092"/>
    <w:rsid w:val="008849BA"/>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5F2"/>
    <w:rsid w:val="008F0655"/>
    <w:rsid w:val="008F0805"/>
    <w:rsid w:val="008F1514"/>
    <w:rsid w:val="008F15CB"/>
    <w:rsid w:val="008F235D"/>
    <w:rsid w:val="008F2554"/>
    <w:rsid w:val="008F3A46"/>
    <w:rsid w:val="008F65D8"/>
    <w:rsid w:val="008F6A66"/>
    <w:rsid w:val="008F72D9"/>
    <w:rsid w:val="00901E2A"/>
    <w:rsid w:val="00901FEB"/>
    <w:rsid w:val="00902E33"/>
    <w:rsid w:val="00902F34"/>
    <w:rsid w:val="009037CF"/>
    <w:rsid w:val="009043F2"/>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6EB0"/>
    <w:rsid w:val="009270AF"/>
    <w:rsid w:val="00930F4E"/>
    <w:rsid w:val="009311DF"/>
    <w:rsid w:val="0093237E"/>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506F"/>
    <w:rsid w:val="009561C8"/>
    <w:rsid w:val="00956DD7"/>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2272"/>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1768"/>
    <w:rsid w:val="009F2BE3"/>
    <w:rsid w:val="009F2F9B"/>
    <w:rsid w:val="009F3BE8"/>
    <w:rsid w:val="009F5505"/>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3B36"/>
    <w:rsid w:val="00A54146"/>
    <w:rsid w:val="00A54177"/>
    <w:rsid w:val="00A55D60"/>
    <w:rsid w:val="00A55F23"/>
    <w:rsid w:val="00A60157"/>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3096"/>
    <w:rsid w:val="00A931F6"/>
    <w:rsid w:val="00A93790"/>
    <w:rsid w:val="00A940E0"/>
    <w:rsid w:val="00A943C5"/>
    <w:rsid w:val="00A94477"/>
    <w:rsid w:val="00A946BF"/>
    <w:rsid w:val="00A95580"/>
    <w:rsid w:val="00A95E16"/>
    <w:rsid w:val="00A96256"/>
    <w:rsid w:val="00A96BAB"/>
    <w:rsid w:val="00A96C13"/>
    <w:rsid w:val="00A97BB8"/>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48BA"/>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17FC"/>
    <w:rsid w:val="00AE1944"/>
    <w:rsid w:val="00AE1A54"/>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C9A"/>
    <w:rsid w:val="00B2382E"/>
    <w:rsid w:val="00B27073"/>
    <w:rsid w:val="00B2787D"/>
    <w:rsid w:val="00B27C8C"/>
    <w:rsid w:val="00B306FA"/>
    <w:rsid w:val="00B30A8D"/>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5E47"/>
    <w:rsid w:val="00B56365"/>
    <w:rsid w:val="00B56454"/>
    <w:rsid w:val="00B564D2"/>
    <w:rsid w:val="00B571F0"/>
    <w:rsid w:val="00B5733E"/>
    <w:rsid w:val="00B5787D"/>
    <w:rsid w:val="00B605F0"/>
    <w:rsid w:val="00B60AF7"/>
    <w:rsid w:val="00B61C69"/>
    <w:rsid w:val="00B62324"/>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D8C"/>
    <w:rsid w:val="00B87DD6"/>
    <w:rsid w:val="00B87F7A"/>
    <w:rsid w:val="00B90A1F"/>
    <w:rsid w:val="00B90A3A"/>
    <w:rsid w:val="00B90C71"/>
    <w:rsid w:val="00B911B2"/>
    <w:rsid w:val="00B92AF2"/>
    <w:rsid w:val="00B92EBB"/>
    <w:rsid w:val="00B92F17"/>
    <w:rsid w:val="00B937C1"/>
    <w:rsid w:val="00B93B06"/>
    <w:rsid w:val="00B94C25"/>
    <w:rsid w:val="00B9641B"/>
    <w:rsid w:val="00B97062"/>
    <w:rsid w:val="00B97F83"/>
    <w:rsid w:val="00BA015C"/>
    <w:rsid w:val="00BA0269"/>
    <w:rsid w:val="00BA02D1"/>
    <w:rsid w:val="00BA1E1B"/>
    <w:rsid w:val="00BA23FC"/>
    <w:rsid w:val="00BA3A19"/>
    <w:rsid w:val="00BA454B"/>
    <w:rsid w:val="00BA4BDE"/>
    <w:rsid w:val="00BA4CC3"/>
    <w:rsid w:val="00BA56DD"/>
    <w:rsid w:val="00BA59F7"/>
    <w:rsid w:val="00BA6B2E"/>
    <w:rsid w:val="00BA7272"/>
    <w:rsid w:val="00BA7FE8"/>
    <w:rsid w:val="00BB01E5"/>
    <w:rsid w:val="00BB1057"/>
    <w:rsid w:val="00BB11F4"/>
    <w:rsid w:val="00BB1991"/>
    <w:rsid w:val="00BB3567"/>
    <w:rsid w:val="00BB5193"/>
    <w:rsid w:val="00BB5577"/>
    <w:rsid w:val="00BB57E4"/>
    <w:rsid w:val="00BB5952"/>
    <w:rsid w:val="00BC04EA"/>
    <w:rsid w:val="00BC0AAA"/>
    <w:rsid w:val="00BC149A"/>
    <w:rsid w:val="00BC203F"/>
    <w:rsid w:val="00BC2AFF"/>
    <w:rsid w:val="00BC2E11"/>
    <w:rsid w:val="00BC333F"/>
    <w:rsid w:val="00BC39B9"/>
    <w:rsid w:val="00BC400A"/>
    <w:rsid w:val="00BC4204"/>
    <w:rsid w:val="00BC46CD"/>
    <w:rsid w:val="00BC4F46"/>
    <w:rsid w:val="00BC622E"/>
    <w:rsid w:val="00BC7859"/>
    <w:rsid w:val="00BD0D68"/>
    <w:rsid w:val="00BD16EE"/>
    <w:rsid w:val="00BD17A9"/>
    <w:rsid w:val="00BD1C27"/>
    <w:rsid w:val="00BD27FA"/>
    <w:rsid w:val="00BD3752"/>
    <w:rsid w:val="00BD4254"/>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819"/>
    <w:rsid w:val="00C01F16"/>
    <w:rsid w:val="00C02052"/>
    <w:rsid w:val="00C02F6B"/>
    <w:rsid w:val="00C03961"/>
    <w:rsid w:val="00C04924"/>
    <w:rsid w:val="00C04FEF"/>
    <w:rsid w:val="00C105D4"/>
    <w:rsid w:val="00C11845"/>
    <w:rsid w:val="00C12706"/>
    <w:rsid w:val="00C13453"/>
    <w:rsid w:val="00C139A9"/>
    <w:rsid w:val="00C14D67"/>
    <w:rsid w:val="00C15F5B"/>
    <w:rsid w:val="00C16054"/>
    <w:rsid w:val="00C16743"/>
    <w:rsid w:val="00C16CB8"/>
    <w:rsid w:val="00C17BCB"/>
    <w:rsid w:val="00C17CF1"/>
    <w:rsid w:val="00C230E8"/>
    <w:rsid w:val="00C24C76"/>
    <w:rsid w:val="00C24CEF"/>
    <w:rsid w:val="00C24DBA"/>
    <w:rsid w:val="00C24F79"/>
    <w:rsid w:val="00C255E3"/>
    <w:rsid w:val="00C25A18"/>
    <w:rsid w:val="00C25D74"/>
    <w:rsid w:val="00C26A7B"/>
    <w:rsid w:val="00C26AD4"/>
    <w:rsid w:val="00C27996"/>
    <w:rsid w:val="00C27D2A"/>
    <w:rsid w:val="00C30D16"/>
    <w:rsid w:val="00C3273D"/>
    <w:rsid w:val="00C32983"/>
    <w:rsid w:val="00C33786"/>
    <w:rsid w:val="00C3572C"/>
    <w:rsid w:val="00C363A6"/>
    <w:rsid w:val="00C364CC"/>
    <w:rsid w:val="00C36B61"/>
    <w:rsid w:val="00C41DD6"/>
    <w:rsid w:val="00C421AE"/>
    <w:rsid w:val="00C43DF6"/>
    <w:rsid w:val="00C44C1E"/>
    <w:rsid w:val="00C462DC"/>
    <w:rsid w:val="00C46854"/>
    <w:rsid w:val="00C46BB6"/>
    <w:rsid w:val="00C4778D"/>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7665"/>
    <w:rsid w:val="00C6794E"/>
    <w:rsid w:val="00C67A86"/>
    <w:rsid w:val="00C67B19"/>
    <w:rsid w:val="00C723BF"/>
    <w:rsid w:val="00C727E0"/>
    <w:rsid w:val="00C734C7"/>
    <w:rsid w:val="00C741C2"/>
    <w:rsid w:val="00C74548"/>
    <w:rsid w:val="00C74E01"/>
    <w:rsid w:val="00C74F06"/>
    <w:rsid w:val="00C76322"/>
    <w:rsid w:val="00C76BCC"/>
    <w:rsid w:val="00C7753D"/>
    <w:rsid w:val="00C77AB5"/>
    <w:rsid w:val="00C805E9"/>
    <w:rsid w:val="00C83949"/>
    <w:rsid w:val="00C8580F"/>
    <w:rsid w:val="00C85A58"/>
    <w:rsid w:val="00C85FFF"/>
    <w:rsid w:val="00C87D88"/>
    <w:rsid w:val="00C91CF1"/>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3ED8"/>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B56"/>
    <w:rsid w:val="00D22165"/>
    <w:rsid w:val="00D23266"/>
    <w:rsid w:val="00D26760"/>
    <w:rsid w:val="00D27B16"/>
    <w:rsid w:val="00D27F1C"/>
    <w:rsid w:val="00D305FF"/>
    <w:rsid w:val="00D31847"/>
    <w:rsid w:val="00D31A86"/>
    <w:rsid w:val="00D31CA9"/>
    <w:rsid w:val="00D327B3"/>
    <w:rsid w:val="00D331CE"/>
    <w:rsid w:val="00D341F6"/>
    <w:rsid w:val="00D344FC"/>
    <w:rsid w:val="00D358D0"/>
    <w:rsid w:val="00D35EAF"/>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B83"/>
    <w:rsid w:val="00D77AB4"/>
    <w:rsid w:val="00D77B4B"/>
    <w:rsid w:val="00D80EB3"/>
    <w:rsid w:val="00D81125"/>
    <w:rsid w:val="00D81992"/>
    <w:rsid w:val="00D83652"/>
    <w:rsid w:val="00D84020"/>
    <w:rsid w:val="00D84A01"/>
    <w:rsid w:val="00D86070"/>
    <w:rsid w:val="00D863C8"/>
    <w:rsid w:val="00D86769"/>
    <w:rsid w:val="00D9007B"/>
    <w:rsid w:val="00D92A0C"/>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6E72"/>
    <w:rsid w:val="00DC7BBD"/>
    <w:rsid w:val="00DD160A"/>
    <w:rsid w:val="00DD2561"/>
    <w:rsid w:val="00DD342E"/>
    <w:rsid w:val="00DD4B0F"/>
    <w:rsid w:val="00DD50DE"/>
    <w:rsid w:val="00DD5523"/>
    <w:rsid w:val="00DD5B94"/>
    <w:rsid w:val="00DD5E3D"/>
    <w:rsid w:val="00DD7526"/>
    <w:rsid w:val="00DD7A01"/>
    <w:rsid w:val="00DE06B9"/>
    <w:rsid w:val="00DE1AB5"/>
    <w:rsid w:val="00DE20AA"/>
    <w:rsid w:val="00DE2A42"/>
    <w:rsid w:val="00DE4F30"/>
    <w:rsid w:val="00DE5F64"/>
    <w:rsid w:val="00DE6517"/>
    <w:rsid w:val="00DE6D0C"/>
    <w:rsid w:val="00DE6F17"/>
    <w:rsid w:val="00DE7193"/>
    <w:rsid w:val="00DF0626"/>
    <w:rsid w:val="00DF107D"/>
    <w:rsid w:val="00DF1EA0"/>
    <w:rsid w:val="00DF535F"/>
    <w:rsid w:val="00DF56EC"/>
    <w:rsid w:val="00DF5D42"/>
    <w:rsid w:val="00DF6BB8"/>
    <w:rsid w:val="00DF7489"/>
    <w:rsid w:val="00E00098"/>
    <w:rsid w:val="00E00823"/>
    <w:rsid w:val="00E03212"/>
    <w:rsid w:val="00E03484"/>
    <w:rsid w:val="00E0438A"/>
    <w:rsid w:val="00E04437"/>
    <w:rsid w:val="00E07DDF"/>
    <w:rsid w:val="00E10649"/>
    <w:rsid w:val="00E1099F"/>
    <w:rsid w:val="00E11562"/>
    <w:rsid w:val="00E12C30"/>
    <w:rsid w:val="00E1362E"/>
    <w:rsid w:val="00E13812"/>
    <w:rsid w:val="00E146A8"/>
    <w:rsid w:val="00E14ABA"/>
    <w:rsid w:val="00E14E61"/>
    <w:rsid w:val="00E15036"/>
    <w:rsid w:val="00E15281"/>
    <w:rsid w:val="00E16094"/>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222C"/>
    <w:rsid w:val="00E4375F"/>
    <w:rsid w:val="00E44BEE"/>
    <w:rsid w:val="00E44E17"/>
    <w:rsid w:val="00E4512D"/>
    <w:rsid w:val="00E45230"/>
    <w:rsid w:val="00E45BA1"/>
    <w:rsid w:val="00E463EC"/>
    <w:rsid w:val="00E47F12"/>
    <w:rsid w:val="00E47F1B"/>
    <w:rsid w:val="00E50951"/>
    <w:rsid w:val="00E5202E"/>
    <w:rsid w:val="00E5281D"/>
    <w:rsid w:val="00E52A8C"/>
    <w:rsid w:val="00E544FB"/>
    <w:rsid w:val="00E5552D"/>
    <w:rsid w:val="00E55B11"/>
    <w:rsid w:val="00E55CCF"/>
    <w:rsid w:val="00E56154"/>
    <w:rsid w:val="00E56621"/>
    <w:rsid w:val="00E5797C"/>
    <w:rsid w:val="00E60DA7"/>
    <w:rsid w:val="00E62695"/>
    <w:rsid w:val="00E663B9"/>
    <w:rsid w:val="00E6725B"/>
    <w:rsid w:val="00E716E7"/>
    <w:rsid w:val="00E71C43"/>
    <w:rsid w:val="00E737A7"/>
    <w:rsid w:val="00E73ED3"/>
    <w:rsid w:val="00E75342"/>
    <w:rsid w:val="00E75822"/>
    <w:rsid w:val="00E7705B"/>
    <w:rsid w:val="00E778EB"/>
    <w:rsid w:val="00E77AB2"/>
    <w:rsid w:val="00E828E4"/>
    <w:rsid w:val="00E86457"/>
    <w:rsid w:val="00E87884"/>
    <w:rsid w:val="00E87A7E"/>
    <w:rsid w:val="00E87E4B"/>
    <w:rsid w:val="00E90967"/>
    <w:rsid w:val="00E90B39"/>
    <w:rsid w:val="00E912B3"/>
    <w:rsid w:val="00E91B43"/>
    <w:rsid w:val="00E9332A"/>
    <w:rsid w:val="00E933AD"/>
    <w:rsid w:val="00E93AC2"/>
    <w:rsid w:val="00E9531B"/>
    <w:rsid w:val="00E96BF2"/>
    <w:rsid w:val="00E96FCC"/>
    <w:rsid w:val="00EA07A1"/>
    <w:rsid w:val="00EA13D2"/>
    <w:rsid w:val="00EA1F1E"/>
    <w:rsid w:val="00EA2EB3"/>
    <w:rsid w:val="00EA3208"/>
    <w:rsid w:val="00EA32EC"/>
    <w:rsid w:val="00EA33BD"/>
    <w:rsid w:val="00EA4F50"/>
    <w:rsid w:val="00EA51D2"/>
    <w:rsid w:val="00EA790D"/>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4F90"/>
    <w:rsid w:val="00ED53EC"/>
    <w:rsid w:val="00ED5DF9"/>
    <w:rsid w:val="00ED5E32"/>
    <w:rsid w:val="00ED70C2"/>
    <w:rsid w:val="00ED7466"/>
    <w:rsid w:val="00EE1AE8"/>
    <w:rsid w:val="00EE1CDE"/>
    <w:rsid w:val="00EE30CD"/>
    <w:rsid w:val="00EE3767"/>
    <w:rsid w:val="00EE4C3C"/>
    <w:rsid w:val="00EE5D55"/>
    <w:rsid w:val="00EE6014"/>
    <w:rsid w:val="00EF025D"/>
    <w:rsid w:val="00EF0331"/>
    <w:rsid w:val="00EF0FC6"/>
    <w:rsid w:val="00EF1470"/>
    <w:rsid w:val="00EF1BDE"/>
    <w:rsid w:val="00EF3F3F"/>
    <w:rsid w:val="00EF4917"/>
    <w:rsid w:val="00EF63C7"/>
    <w:rsid w:val="00EF6E03"/>
    <w:rsid w:val="00EF7032"/>
    <w:rsid w:val="00EF7236"/>
    <w:rsid w:val="00EF7D89"/>
    <w:rsid w:val="00F00F2B"/>
    <w:rsid w:val="00F01007"/>
    <w:rsid w:val="00F0103B"/>
    <w:rsid w:val="00F02FCE"/>
    <w:rsid w:val="00F04BBF"/>
    <w:rsid w:val="00F05EA1"/>
    <w:rsid w:val="00F062D3"/>
    <w:rsid w:val="00F0682A"/>
    <w:rsid w:val="00F068C8"/>
    <w:rsid w:val="00F07475"/>
    <w:rsid w:val="00F0756E"/>
    <w:rsid w:val="00F10D69"/>
    <w:rsid w:val="00F10F0C"/>
    <w:rsid w:val="00F12935"/>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EDC"/>
    <w:rsid w:val="00F449BB"/>
    <w:rsid w:val="00F44E80"/>
    <w:rsid w:val="00F45FB8"/>
    <w:rsid w:val="00F4633F"/>
    <w:rsid w:val="00F466D9"/>
    <w:rsid w:val="00F46B94"/>
    <w:rsid w:val="00F47A41"/>
    <w:rsid w:val="00F514C4"/>
    <w:rsid w:val="00F517D3"/>
    <w:rsid w:val="00F520F4"/>
    <w:rsid w:val="00F52756"/>
    <w:rsid w:val="00F52C45"/>
    <w:rsid w:val="00F54058"/>
    <w:rsid w:val="00F54893"/>
    <w:rsid w:val="00F56821"/>
    <w:rsid w:val="00F56B0E"/>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59C1"/>
    <w:rsid w:val="00F76CFF"/>
    <w:rsid w:val="00F773E4"/>
    <w:rsid w:val="00F77A02"/>
    <w:rsid w:val="00F81312"/>
    <w:rsid w:val="00F8187B"/>
    <w:rsid w:val="00F8233B"/>
    <w:rsid w:val="00F82C17"/>
    <w:rsid w:val="00F83D90"/>
    <w:rsid w:val="00F84776"/>
    <w:rsid w:val="00F848A1"/>
    <w:rsid w:val="00F8497D"/>
    <w:rsid w:val="00F85886"/>
    <w:rsid w:val="00F86516"/>
    <w:rsid w:val="00F867AE"/>
    <w:rsid w:val="00F86F79"/>
    <w:rsid w:val="00F90150"/>
    <w:rsid w:val="00F90B2B"/>
    <w:rsid w:val="00F90F2C"/>
    <w:rsid w:val="00F91BDC"/>
    <w:rsid w:val="00F91F79"/>
    <w:rsid w:val="00F922BA"/>
    <w:rsid w:val="00F929DC"/>
    <w:rsid w:val="00F932B7"/>
    <w:rsid w:val="00F934F7"/>
    <w:rsid w:val="00F93B76"/>
    <w:rsid w:val="00F95471"/>
    <w:rsid w:val="00F964A1"/>
    <w:rsid w:val="00F97701"/>
    <w:rsid w:val="00FA03E4"/>
    <w:rsid w:val="00FA0625"/>
    <w:rsid w:val="00FA2FB7"/>
    <w:rsid w:val="00FA3D54"/>
    <w:rsid w:val="00FA5A23"/>
    <w:rsid w:val="00FA5B37"/>
    <w:rsid w:val="00FA6769"/>
    <w:rsid w:val="00FB0BAA"/>
    <w:rsid w:val="00FB1317"/>
    <w:rsid w:val="00FB50A7"/>
    <w:rsid w:val="00FB5657"/>
    <w:rsid w:val="00FB6DFB"/>
    <w:rsid w:val="00FB6E4B"/>
    <w:rsid w:val="00FC0472"/>
    <w:rsid w:val="00FC1D9F"/>
    <w:rsid w:val="00FC28D1"/>
    <w:rsid w:val="00FC3B2A"/>
    <w:rsid w:val="00FC54D3"/>
    <w:rsid w:val="00FC7111"/>
    <w:rsid w:val="00FC729B"/>
    <w:rsid w:val="00FC7597"/>
    <w:rsid w:val="00FC76BD"/>
    <w:rsid w:val="00FC7CDF"/>
    <w:rsid w:val="00FC7E6E"/>
    <w:rsid w:val="00FD0398"/>
    <w:rsid w:val="00FD0C20"/>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2BC"/>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chart" Target="charts/chart1.xml"/><Relationship Id="rId47" Type="http://schemas.openxmlformats.org/officeDocument/2006/relationships/chart" Target="charts/chart6.xml"/><Relationship Id="rId50" Type="http://schemas.openxmlformats.org/officeDocument/2006/relationships/chart" Target="charts/chart9.xml"/><Relationship Id="rId55" Type="http://schemas.openxmlformats.org/officeDocument/2006/relationships/chart" Target="charts/chart14.xml"/><Relationship Id="rId63" Type="http://schemas.openxmlformats.org/officeDocument/2006/relationships/image" Target="media/image34.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G"/><Relationship Id="rId45" Type="http://schemas.openxmlformats.org/officeDocument/2006/relationships/chart" Target="charts/chart4.xml"/><Relationship Id="rId53" Type="http://schemas.openxmlformats.org/officeDocument/2006/relationships/chart" Target="charts/chart12.xml"/><Relationship Id="rId58" Type="http://schemas.openxmlformats.org/officeDocument/2006/relationships/chart" Target="charts/chart17.xm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chart" Target="charts/chart8.xml"/><Relationship Id="rId57" Type="http://schemas.openxmlformats.org/officeDocument/2006/relationships/chart" Target="charts/chart16.xml"/><Relationship Id="rId61" Type="http://schemas.openxmlformats.org/officeDocument/2006/relationships/image" Target="media/image32.jpe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chart" Target="charts/chart3.xml"/><Relationship Id="rId52" Type="http://schemas.openxmlformats.org/officeDocument/2006/relationships/chart" Target="charts/chart11.xml"/><Relationship Id="rId60" Type="http://schemas.openxmlformats.org/officeDocument/2006/relationships/image" Target="media/image31.jpe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chart" Target="charts/chart2.xml"/><Relationship Id="rId48" Type="http://schemas.openxmlformats.org/officeDocument/2006/relationships/chart" Target="charts/chart7.xml"/><Relationship Id="rId56" Type="http://schemas.openxmlformats.org/officeDocument/2006/relationships/chart" Target="charts/chart15.xml"/><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chart" Target="charts/chart10.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chart" Target="charts/chart5.xml"/><Relationship Id="rId59" Type="http://schemas.openxmlformats.org/officeDocument/2006/relationships/image" Target="media/image30.jpeg"/><Relationship Id="rId67" Type="http://schemas.microsoft.com/office/2011/relationships/people" Target="people.xm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chart" Target="charts/chart13.xml"/><Relationship Id="rId62" Type="http://schemas.openxmlformats.org/officeDocument/2006/relationships/image" Target="media/image3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40425</TotalTime>
  <Pages>285</Pages>
  <Words>260270</Words>
  <Characters>1561621</Characters>
  <Application>Microsoft Office Word</Application>
  <DocSecurity>0</DocSecurity>
  <Lines>13013</Lines>
  <Paragraphs>3636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1818255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486</cp:revision>
  <cp:lastPrinted>2022-10-21T12:46:00Z</cp:lastPrinted>
  <dcterms:created xsi:type="dcterms:W3CDTF">2021-05-09T13:07:00Z</dcterms:created>
  <dcterms:modified xsi:type="dcterms:W3CDTF">2023-11-03T21:29:00Z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